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109"/>
        <w:jc w:val="right"/>
        <w:rPr/>
      </w:pPr>
      <w:bookmarkStart w:id="0" w:name="_GoBack"/>
      <w:bookmarkEnd w:id="0"/>
      <w:r>
        <w:rPr>
          <w:rFonts w:cs="Calibri" w:ascii="Calibri" w:hAnsi="Calibri"/>
          <w:sz w:val="24"/>
          <w:szCs w:val="24"/>
        </w:rPr>
        <w:t xml:space="preserve">Załącznik Nr 1 do Zarządzenia Dyrektora Miejskiego Domu Kultury </w:t>
      </w:r>
    </w:p>
    <w:p>
      <w:pPr>
        <w:pStyle w:val="NormalWeb"/>
        <w:spacing w:lineRule="auto" w:line="240" w:before="0" w:after="109"/>
        <w:jc w:val="right"/>
        <w:rPr/>
      </w:pPr>
      <w:r>
        <w:rPr>
          <w:rFonts w:cs="Calibri" w:ascii="Calibri" w:hAnsi="Calibri"/>
          <w:sz w:val="24"/>
          <w:szCs w:val="24"/>
        </w:rPr>
        <w:t xml:space="preserve">Nr 32/09/2022 z dnia </w:t>
      </w:r>
      <w:r>
        <w:rPr>
          <w:rFonts w:cs="Calibri" w:ascii="Calibri" w:hAnsi="Calibri"/>
          <w:sz w:val="24"/>
          <w:szCs w:val="24"/>
        </w:rPr>
        <w:t>05</w:t>
      </w:r>
      <w:r>
        <w:rPr>
          <w:rFonts w:eastAsia="SimSun" w:cs="Calibri" w:ascii="Calibri" w:hAnsi="Calibri"/>
          <w:color w:val="auto"/>
          <w:kern w:val="0"/>
          <w:sz w:val="24"/>
          <w:szCs w:val="24"/>
          <w:lang w:val="pl-PL" w:eastAsia="zh-CN" w:bidi="ar-SA"/>
        </w:rPr>
        <w:t>.09.</w:t>
      </w:r>
      <w:r>
        <w:rPr>
          <w:rFonts w:cs="Calibri" w:ascii="Calibri" w:hAnsi="Calibri"/>
          <w:sz w:val="24"/>
          <w:szCs w:val="24"/>
        </w:rPr>
        <w:t xml:space="preserve">2022 r. </w:t>
      </w:r>
    </w:p>
    <w:p>
      <w:pPr>
        <w:pStyle w:val="NormalWeb"/>
        <w:spacing w:lineRule="auto" w:line="276" w:before="280" w:after="0"/>
        <w:jc w:val="center"/>
        <w:rPr>
          <w:rFonts w:ascii="Calibri" w:hAnsi="Calibri"/>
        </w:rPr>
      </w:pPr>
      <w:r>
        <w:rPr>
          <w:rFonts w:cs="Calibri" w:ascii="Calibri" w:hAnsi="Calibri"/>
          <w:b/>
          <w:bCs/>
          <w:sz w:val="24"/>
          <w:szCs w:val="24"/>
        </w:rPr>
        <w:br/>
        <w:t xml:space="preserve">REGULAMIN NAJMU POMIESZCZEŃ </w:t>
        <w:br/>
        <w:t>MIEJSKIEGO DOMU KULTURY W PIEKARACH ŚLĄSKICH</w:t>
      </w:r>
    </w:p>
    <w:p>
      <w:pPr>
        <w:pStyle w:val="NormalWeb"/>
        <w:spacing w:lineRule="auto" w:line="276" w:before="280" w:after="0"/>
        <w:jc w:val="both"/>
        <w:rPr/>
      </w:pPr>
      <w:r>
        <w:rPr>
          <w:rFonts w:eastAsia="SimSun" w:cs="Calibri" w:ascii="Calibri" w:hAnsi="Calibri"/>
          <w:color w:val="auto"/>
          <w:kern w:val="0"/>
          <w:sz w:val="24"/>
          <w:szCs w:val="24"/>
          <w:lang w:val="pl-PL" w:eastAsia="zh-CN" w:bidi="ar-SA"/>
        </w:rPr>
        <w:t>Użyte w niniejszym Regulaminie pojęcia:</w:t>
      </w:r>
    </w:p>
    <w:p>
      <w:pPr>
        <w:pStyle w:val="NormalWeb"/>
        <w:spacing w:lineRule="auto" w:line="276" w:before="280" w:after="0"/>
        <w:jc w:val="both"/>
        <w:rPr/>
      </w:pPr>
      <w:r>
        <w:rPr>
          <w:rFonts w:cs="Calibri" w:ascii="Calibri" w:hAnsi="Calibri"/>
          <w:sz w:val="24"/>
          <w:szCs w:val="24"/>
        </w:rPr>
        <w:t>MDK – Miejski Dom Kultury w Piekarach Śląskich, ul. Bytomska 73, 41-940 Piekary Śląskie.</w:t>
      </w:r>
    </w:p>
    <w:p>
      <w:pPr>
        <w:pStyle w:val="NormalWeb"/>
        <w:spacing w:lineRule="auto" w:line="276" w:before="280" w:after="0"/>
        <w:jc w:val="both"/>
        <w:rPr/>
      </w:pPr>
      <w:r>
        <w:rPr>
          <w:rFonts w:cs="Calibri" w:ascii="Calibri" w:hAnsi="Calibri"/>
          <w:sz w:val="24"/>
          <w:szCs w:val="24"/>
        </w:rPr>
        <w:t>Filia MDK – Filia Miejskiego Domu Kultury w Piekarach Śląskich, ul. Tarnogórska 49, 41-945 Piekary Śląskie.</w:t>
      </w:r>
    </w:p>
    <w:p>
      <w:pPr>
        <w:pStyle w:val="NormalWeb"/>
        <w:spacing w:lineRule="auto" w:line="276" w:before="280" w:after="0"/>
        <w:jc w:val="both"/>
        <w:rPr/>
      </w:pPr>
      <w:r>
        <w:rPr>
          <w:rFonts w:cs="Calibri" w:ascii="Calibri" w:hAnsi="Calibri"/>
          <w:sz w:val="24"/>
          <w:szCs w:val="24"/>
        </w:rPr>
        <w:t>Najemca – osoba fizyczna, jednostka organizacyjna, stowarzyszenie, organizacja lub firma, która dokonuje rezerwacji sali i odpowiada za organizację Wydarzenia.</w:t>
      </w:r>
    </w:p>
    <w:p>
      <w:pPr>
        <w:pStyle w:val="NormalWeb"/>
        <w:spacing w:lineRule="auto" w:line="276" w:before="280" w:after="0"/>
        <w:jc w:val="both"/>
        <w:rPr/>
      </w:pPr>
      <w:r>
        <w:rPr>
          <w:rFonts w:cs="Calibri" w:ascii="Calibri" w:hAnsi="Calibri"/>
          <w:sz w:val="24"/>
          <w:szCs w:val="24"/>
        </w:rPr>
        <w:t>Wydarzenie – szkolenie, konferencja, projekcja filmowa, koncert, spektakl lub inna impreza organizowana przez Najemcę.</w:t>
      </w:r>
    </w:p>
    <w:p>
      <w:pPr>
        <w:pStyle w:val="NormalWeb"/>
        <w:numPr>
          <w:ilvl w:val="0"/>
          <w:numId w:val="5"/>
        </w:numPr>
        <w:tabs>
          <w:tab w:val="clear" w:pos="720"/>
          <w:tab w:val="left" w:pos="1364" w:leader="none"/>
        </w:tabs>
        <w:spacing w:lineRule="auto" w:line="276" w:before="280" w:after="0"/>
        <w:jc w:val="center"/>
        <w:rPr>
          <w:rFonts w:ascii="Calibri" w:hAnsi="Calibri"/>
          <w:b/>
          <w:b/>
          <w:bCs/>
        </w:rPr>
      </w:pPr>
      <w:r>
        <w:rPr>
          <w:rFonts w:eastAsia="SimSun" w:cs="Calibri" w:ascii="Calibri" w:hAnsi="Calibri"/>
          <w:b/>
          <w:bCs/>
          <w:kern w:val="0"/>
          <w:sz w:val="24"/>
          <w:szCs w:val="24"/>
          <w:lang w:eastAsia="zh-CN"/>
        </w:rPr>
        <w:t>Procedura dokonywania</w:t>
      </w:r>
      <w:r>
        <w:rPr>
          <w:rFonts w:cs="Calibri" w:ascii="Calibri" w:hAnsi="Calibri"/>
          <w:b/>
          <w:bCs/>
          <w:sz w:val="24"/>
          <w:szCs w:val="24"/>
        </w:rPr>
        <w:t xml:space="preserve"> rezerwacji</w:t>
      </w:r>
    </w:p>
    <w:p>
      <w:pPr>
        <w:pStyle w:val="NormalWeb"/>
        <w:numPr>
          <w:ilvl w:val="0"/>
          <w:numId w:val="6"/>
        </w:numPr>
        <w:spacing w:lineRule="auto" w:line="276" w:before="280" w:after="0"/>
        <w:jc w:val="both"/>
        <w:rPr/>
      </w:pPr>
      <w:r>
        <w:rPr>
          <w:rFonts w:cs="Calibri" w:ascii="Calibri" w:hAnsi="Calibri"/>
          <w:sz w:val="24"/>
          <w:szCs w:val="24"/>
        </w:rPr>
        <w:t>Niniejszy regulamin określa zasady udostępniania oraz użytkowania sal MDK i Filii MDK oraz innych pomieszczeń, zasady najmu sprzętu i wyposażenia oraz zakres realizowanych usług.</w:t>
      </w:r>
    </w:p>
    <w:p>
      <w:pPr>
        <w:pStyle w:val="NormalWeb"/>
        <w:numPr>
          <w:ilvl w:val="0"/>
          <w:numId w:val="6"/>
        </w:numPr>
        <w:spacing w:lineRule="auto" w:line="276" w:before="280" w:after="0"/>
        <w:jc w:val="both"/>
        <w:rPr/>
      </w:pPr>
      <w:r>
        <w:rPr>
          <w:rFonts w:cs="Calibri" w:ascii="Calibri" w:hAnsi="Calibri"/>
          <w:sz w:val="24"/>
          <w:szCs w:val="24"/>
        </w:rPr>
        <w:t>MDK oświadcza, że posiada prawo do dysponowania przedmiotem najmu, o którym mowa w ust. 1.</w:t>
      </w:r>
    </w:p>
    <w:p>
      <w:pPr>
        <w:pStyle w:val="NormalWeb"/>
        <w:numPr>
          <w:ilvl w:val="0"/>
          <w:numId w:val="6"/>
        </w:numPr>
        <w:spacing w:lineRule="auto" w:line="276" w:before="280" w:after="0"/>
        <w:jc w:val="both"/>
        <w:rPr/>
      </w:pPr>
      <w:r>
        <w:rPr>
          <w:rFonts w:cs="Calibri" w:ascii="Calibri" w:hAnsi="Calibri"/>
          <w:sz w:val="24"/>
          <w:szCs w:val="24"/>
        </w:rPr>
        <w:t xml:space="preserve">Stawkę odpłatności za najem pomieszczeń i urządzeń technicznych określa cennik, stanowiący załącznik nr </w:t>
      </w:r>
      <w:r>
        <w:rPr>
          <w:rFonts w:cs="Calibri" w:ascii="Calibri" w:hAnsi="Calibri"/>
          <w:sz w:val="24"/>
          <w:szCs w:val="24"/>
        </w:rPr>
        <w:t xml:space="preserve">1 </w:t>
      </w:r>
      <w:r>
        <w:rPr>
          <w:rFonts w:cs="Calibri" w:ascii="Calibri" w:hAnsi="Calibri"/>
          <w:color w:val="000000"/>
          <w:sz w:val="24"/>
          <w:szCs w:val="24"/>
        </w:rPr>
        <w:t xml:space="preserve">do niniejszego Regulaminu wprowadzonego  Zarządzeniem nr 32/09/2022 z dnia </w:t>
      </w:r>
      <w:r>
        <w:rPr>
          <w:rFonts w:eastAsia="SimSun" w:cs="Calibri" w:ascii="Calibri" w:hAnsi="Calibri"/>
          <w:color w:val="000000"/>
          <w:kern w:val="0"/>
          <w:sz w:val="24"/>
          <w:szCs w:val="24"/>
          <w:lang w:val="pl-PL" w:eastAsia="zh-CN" w:bidi="ar-SA"/>
        </w:rPr>
        <w:t>05.</w:t>
      </w:r>
      <w:r>
        <w:rPr>
          <w:rFonts w:cs="Calibri" w:ascii="Calibri" w:hAnsi="Calibri"/>
          <w:color w:val="000000"/>
          <w:sz w:val="24"/>
          <w:szCs w:val="24"/>
        </w:rPr>
        <w:t>09.2022</w:t>
      </w:r>
      <w:r>
        <w:rPr>
          <w:rFonts w:cs="Calibri" w:ascii="Calibri" w:hAnsi="Calibri"/>
          <w:color w:val="000000"/>
          <w:sz w:val="24"/>
          <w:szCs w:val="24"/>
        </w:rPr>
        <w:t xml:space="preserve"> </w:t>
      </w:r>
      <w:r>
        <w:rPr>
          <w:rFonts w:cs="Calibri" w:ascii="Calibri" w:hAnsi="Calibri"/>
          <w:sz w:val="24"/>
          <w:szCs w:val="24"/>
        </w:rPr>
        <w:t xml:space="preserve">Dyrektora Miejskiego Domu Kultury w Piekarach Śląskich. Stawki podane w cenniku są kwotami netto, do których doliczony </w:t>
      </w:r>
      <w:r>
        <w:rPr>
          <w:rFonts w:eastAsia="SimSun" w:cs="Calibri" w:ascii="Calibri" w:hAnsi="Calibri"/>
          <w:color w:val="auto"/>
          <w:kern w:val="0"/>
          <w:sz w:val="24"/>
          <w:szCs w:val="24"/>
          <w:lang w:val="pl-PL" w:eastAsia="zh-CN" w:bidi="ar-SA"/>
        </w:rPr>
        <w:t>będzie</w:t>
      </w:r>
      <w:r>
        <w:rPr>
          <w:rFonts w:cs="Calibri" w:ascii="Calibri" w:hAnsi="Calibri"/>
          <w:sz w:val="24"/>
          <w:szCs w:val="24"/>
        </w:rPr>
        <w:t xml:space="preserve"> podatek VAT w obowiązującej stawce.</w:t>
      </w:r>
    </w:p>
    <w:p>
      <w:pPr>
        <w:pStyle w:val="NormalWeb"/>
        <w:numPr>
          <w:ilvl w:val="0"/>
          <w:numId w:val="6"/>
        </w:numPr>
        <w:spacing w:lineRule="auto" w:line="276" w:before="280" w:after="0"/>
        <w:jc w:val="both"/>
        <w:rPr/>
      </w:pPr>
      <w:r>
        <w:rPr>
          <w:rFonts w:cs="Calibri" w:ascii="Calibri" w:hAnsi="Calibri"/>
          <w:sz w:val="24"/>
          <w:szCs w:val="24"/>
        </w:rPr>
        <w:t xml:space="preserve">Aby dokonać rezerwacji sali, należy dostarczyć wypełniony formularz najmu sali (załącznik nr </w:t>
      </w:r>
      <w:r>
        <w:rPr>
          <w:rFonts w:cs="Calibri" w:ascii="Calibri" w:hAnsi="Calibri"/>
          <w:sz w:val="24"/>
          <w:szCs w:val="24"/>
        </w:rPr>
        <w:t>2</w:t>
      </w:r>
      <w:r>
        <w:rPr>
          <w:rFonts w:cs="Calibri" w:ascii="Calibri" w:hAnsi="Calibri"/>
          <w:sz w:val="24"/>
          <w:szCs w:val="24"/>
        </w:rPr>
        <w:t xml:space="preserve">) na adres: </w:t>
      </w:r>
      <w:hyperlink r:id="rId2">
        <w:r>
          <w:rPr>
            <w:rStyle w:val="Czeinternetowe"/>
            <w:rFonts w:cs="Calibri" w:ascii="Calibri" w:hAnsi="Calibri"/>
            <w:sz w:val="24"/>
            <w:szCs w:val="24"/>
          </w:rPr>
          <w:t>sekretariat@mdk.piekary.pl</w:t>
        </w:r>
      </w:hyperlink>
      <w:r>
        <w:rPr>
          <w:rFonts w:cs="Calibri" w:ascii="Calibri" w:hAnsi="Calibri"/>
          <w:sz w:val="24"/>
          <w:szCs w:val="24"/>
        </w:rPr>
        <w:t xml:space="preserve"> lub osobiście do sekretariatu MDK, ul. Bytomska 73 w Piekarach Śląskich.</w:t>
      </w:r>
    </w:p>
    <w:p>
      <w:pPr>
        <w:pStyle w:val="NormalWeb"/>
        <w:numPr>
          <w:ilvl w:val="0"/>
          <w:numId w:val="6"/>
        </w:numPr>
        <w:spacing w:lineRule="auto" w:line="276" w:before="280" w:after="0"/>
        <w:jc w:val="both"/>
        <w:rPr/>
      </w:pPr>
      <w:r>
        <w:rPr>
          <w:rFonts w:eastAsia="SimSun" w:cs="Calibri" w:ascii="Calibri" w:hAnsi="Calibri"/>
          <w:color w:val="auto"/>
          <w:kern w:val="0"/>
          <w:sz w:val="24"/>
          <w:szCs w:val="24"/>
          <w:lang w:val="pl-PL" w:eastAsia="zh-CN" w:bidi="ar-SA"/>
        </w:rPr>
        <w:t>Z</w:t>
      </w:r>
      <w:r>
        <w:rPr>
          <w:rFonts w:cs="Calibri" w:ascii="Calibri" w:hAnsi="Calibri"/>
          <w:sz w:val="24"/>
          <w:szCs w:val="24"/>
        </w:rPr>
        <w:t xml:space="preserve">łożenie formularza najmu nie jest </w:t>
      </w:r>
      <w:r>
        <w:rPr>
          <w:rFonts w:eastAsia="SimSun" w:cs="Calibri" w:ascii="Calibri" w:hAnsi="Calibri"/>
          <w:color w:val="auto"/>
          <w:kern w:val="0"/>
          <w:sz w:val="24"/>
          <w:szCs w:val="24"/>
          <w:lang w:val="pl-PL" w:eastAsia="zh-CN" w:bidi="ar-SA"/>
        </w:rPr>
        <w:t>równoznaczne</w:t>
      </w:r>
      <w:r>
        <w:rPr>
          <w:rFonts w:cs="Calibri" w:ascii="Calibri" w:hAnsi="Calibri"/>
          <w:sz w:val="24"/>
          <w:szCs w:val="24"/>
        </w:rPr>
        <w:t xml:space="preserve"> z wynajęciem sali, </w:t>
      </w:r>
      <w:r>
        <w:rPr>
          <w:rFonts w:eastAsia="SimSun" w:cs="Calibri" w:ascii="Calibri" w:hAnsi="Calibri"/>
          <w:color w:val="auto"/>
          <w:kern w:val="0"/>
          <w:sz w:val="24"/>
          <w:szCs w:val="24"/>
          <w:lang w:val="pl-PL" w:eastAsia="zh-CN" w:bidi="ar-SA"/>
        </w:rPr>
        <w:t>wymagana jest</w:t>
      </w:r>
      <w:r>
        <w:rPr>
          <w:rFonts w:cs="Calibri" w:ascii="Calibri" w:hAnsi="Calibri"/>
          <w:sz w:val="24"/>
          <w:szCs w:val="24"/>
        </w:rPr>
        <w:t xml:space="preserve"> </w:t>
      </w:r>
      <w:r>
        <w:rPr>
          <w:rFonts w:eastAsia="SimSun" w:cs="Calibri" w:ascii="Calibri" w:hAnsi="Calibri"/>
          <w:color w:val="auto"/>
          <w:kern w:val="0"/>
          <w:sz w:val="24"/>
          <w:szCs w:val="24"/>
          <w:lang w:val="pl-PL" w:eastAsia="zh-CN" w:bidi="ar-SA"/>
        </w:rPr>
        <w:t xml:space="preserve">pisemna </w:t>
      </w:r>
      <w:r>
        <w:rPr>
          <w:rFonts w:cs="Calibri" w:ascii="Calibri" w:hAnsi="Calibri"/>
          <w:sz w:val="24"/>
          <w:szCs w:val="24"/>
        </w:rPr>
        <w:t>akceptacja ostatecznych warunków rezerwacji, potwierdzona w formularzu najmu podpisami osób upoważnionych do reprezentowania Najemcy i MDK lub zawarcie dodatkowej umowy najmu.</w:t>
      </w:r>
    </w:p>
    <w:p>
      <w:pPr>
        <w:pStyle w:val="NormalWeb"/>
        <w:numPr>
          <w:ilvl w:val="0"/>
          <w:numId w:val="6"/>
        </w:numPr>
        <w:spacing w:lineRule="auto" w:line="276" w:before="280" w:after="0"/>
        <w:jc w:val="both"/>
        <w:rPr/>
      </w:pPr>
      <w:r>
        <w:rPr>
          <w:rFonts w:cs="Calibri" w:ascii="Calibri" w:hAnsi="Calibri"/>
          <w:sz w:val="24"/>
          <w:szCs w:val="24"/>
        </w:rPr>
        <w:t>Płatność następuje gotówką, kartą lub przelewem. Forma płatności zostanie ustalona przez Wynajmującego.</w:t>
      </w:r>
    </w:p>
    <w:p>
      <w:pPr>
        <w:pStyle w:val="NormalWeb"/>
        <w:numPr>
          <w:ilvl w:val="0"/>
          <w:numId w:val="6"/>
        </w:numPr>
        <w:spacing w:lineRule="auto" w:line="276" w:before="280" w:after="0"/>
        <w:jc w:val="both"/>
        <w:rPr/>
      </w:pPr>
      <w:r>
        <w:rPr>
          <w:rFonts w:cs="Calibri" w:ascii="Calibri" w:hAnsi="Calibri"/>
          <w:sz w:val="24"/>
          <w:szCs w:val="24"/>
        </w:rPr>
        <w:t>W przypadku przedłużenia czasu wynajmu, MDK uprawnione jest do naliczania opłaty za każdą dodatkową rozpoczętą godzinę najmu wg cennika.</w:t>
      </w:r>
    </w:p>
    <w:p>
      <w:pPr>
        <w:pStyle w:val="NormalWeb"/>
        <w:numPr>
          <w:ilvl w:val="0"/>
          <w:numId w:val="6"/>
        </w:numPr>
        <w:spacing w:lineRule="auto" w:line="276" w:before="280" w:after="0"/>
        <w:jc w:val="both"/>
        <w:rPr/>
      </w:pPr>
      <w:r>
        <w:rPr>
          <w:rFonts w:eastAsia="SimSun" w:cs="Calibri" w:ascii="Calibri" w:hAnsi="Calibri"/>
          <w:color w:val="auto"/>
          <w:kern w:val="0"/>
          <w:sz w:val="24"/>
          <w:szCs w:val="24"/>
          <w:lang w:val="pl-PL" w:eastAsia="zh-CN" w:bidi="ar-SA"/>
        </w:rPr>
        <w:t>MDK</w:t>
      </w:r>
      <w:r>
        <w:rPr>
          <w:rFonts w:cs="Calibri" w:ascii="Calibri" w:hAnsi="Calibri"/>
          <w:sz w:val="24"/>
          <w:szCs w:val="24"/>
        </w:rPr>
        <w:t xml:space="preserve"> ma prawo do nieudzielenia zgody na przedłużenie najmu w przypadku nakładających się innych rezerwacji w tym samym czasie.</w:t>
      </w:r>
    </w:p>
    <w:p>
      <w:pPr>
        <w:pStyle w:val="NormalWeb"/>
        <w:numPr>
          <w:ilvl w:val="0"/>
          <w:numId w:val="6"/>
        </w:numPr>
        <w:spacing w:lineRule="auto" w:line="276" w:before="280" w:after="0"/>
        <w:jc w:val="both"/>
        <w:rPr/>
      </w:pPr>
      <w:r>
        <w:rPr>
          <w:rFonts w:cs="Calibri" w:ascii="Calibri" w:hAnsi="Calibri"/>
          <w:sz w:val="24"/>
          <w:szCs w:val="24"/>
        </w:rPr>
        <w:t xml:space="preserve">MDK może odmówić Najemcy możliwości najmu pomieszczeń, jeżeli stwierdzi, że charakter Wydarzenia w znacznym stopniu narusza dobre imię MDK, narusza jego statutową rolę, </w:t>
      </w:r>
      <w:r>
        <w:rPr>
          <w:rFonts w:eastAsia="SimSun" w:cs="Calibri" w:ascii="Calibri" w:hAnsi="Calibri"/>
          <w:color w:val="auto"/>
          <w:kern w:val="0"/>
          <w:sz w:val="24"/>
          <w:szCs w:val="24"/>
          <w:lang w:val="pl-PL" w:eastAsia="zh-CN" w:bidi="ar-SA"/>
        </w:rPr>
        <w:t>zawiera</w:t>
      </w:r>
      <w:r>
        <w:rPr>
          <w:rFonts w:cs="Calibri" w:ascii="Calibri" w:hAnsi="Calibri"/>
          <w:sz w:val="24"/>
          <w:szCs w:val="24"/>
        </w:rPr>
        <w:t xml:space="preserve"> treści agresywne </w:t>
      </w:r>
      <w:r>
        <w:rPr>
          <w:rFonts w:eastAsia="SimSun" w:cs="Calibri" w:ascii="Calibri" w:hAnsi="Calibri"/>
          <w:color w:val="auto"/>
          <w:kern w:val="0"/>
          <w:sz w:val="24"/>
          <w:szCs w:val="24"/>
          <w:lang w:val="pl-PL" w:eastAsia="zh-CN" w:bidi="ar-SA"/>
        </w:rPr>
        <w:t>i sprzeczne z zasadami współżycia społecznego oraz obowiązującego prawa.</w:t>
      </w:r>
    </w:p>
    <w:p>
      <w:pPr>
        <w:pStyle w:val="NormalWeb"/>
        <w:numPr>
          <w:ilvl w:val="0"/>
          <w:numId w:val="6"/>
        </w:numPr>
        <w:spacing w:lineRule="auto" w:line="276" w:before="280" w:after="0"/>
        <w:jc w:val="both"/>
        <w:rPr/>
      </w:pPr>
      <w:r>
        <w:rPr>
          <w:rFonts w:cs="Calibri" w:ascii="Calibri" w:hAnsi="Calibri"/>
          <w:sz w:val="24"/>
          <w:szCs w:val="24"/>
        </w:rPr>
        <w:t>MDK nie ponosi odpowiedzialności za treści pojawiające się na Wydarzeniu Najemcy oraz za jakość i poziom Wydarzenia. Odpowiedzialność za organizację Wydarzenia bierze w całości na siebie Najemca i pełni rolę Organizatora.</w:t>
      </w:r>
    </w:p>
    <w:p>
      <w:pPr>
        <w:pStyle w:val="NormalWeb"/>
        <w:numPr>
          <w:ilvl w:val="0"/>
          <w:numId w:val="6"/>
        </w:numPr>
        <w:spacing w:lineRule="auto" w:line="276" w:before="280" w:after="0"/>
        <w:jc w:val="both"/>
        <w:rPr/>
      </w:pPr>
      <w:r>
        <w:rPr>
          <w:rFonts w:cs="Calibri" w:ascii="Calibri" w:hAnsi="Calibri"/>
          <w:sz w:val="24"/>
          <w:szCs w:val="24"/>
        </w:rPr>
        <w:t>Ze sprzętu będącego na wyposażeniu MDK można korzystać tylko na terenie MDK.</w:t>
      </w:r>
    </w:p>
    <w:p>
      <w:pPr>
        <w:pStyle w:val="NormalWeb"/>
        <w:numPr>
          <w:ilvl w:val="0"/>
          <w:numId w:val="6"/>
        </w:numPr>
        <w:spacing w:lineRule="auto" w:line="276" w:before="280" w:after="0"/>
        <w:jc w:val="both"/>
        <w:rPr/>
      </w:pPr>
      <w:r>
        <w:rPr>
          <w:rFonts w:eastAsia="SimSun" w:cs="Calibri" w:ascii="Calibri" w:hAnsi="Calibri"/>
          <w:color w:val="auto"/>
          <w:kern w:val="0"/>
          <w:sz w:val="24"/>
          <w:szCs w:val="24"/>
          <w:lang w:val="pl-PL" w:eastAsia="zh-CN" w:bidi="ar-SA"/>
        </w:rPr>
        <w:t>MDK nie ponosi odpowiedzialności za sprzęt pozostawiony w pomieszczeniach Wynajmującego przez Najemcę lub osoby trzecie.</w:t>
      </w:r>
    </w:p>
    <w:p>
      <w:pPr>
        <w:pStyle w:val="NormalWeb"/>
        <w:numPr>
          <w:ilvl w:val="0"/>
          <w:numId w:val="6"/>
        </w:numPr>
        <w:jc w:val="both"/>
        <w:rPr>
          <w:color w:val="000000"/>
        </w:rPr>
      </w:pPr>
      <w:r>
        <w:rPr>
          <w:rFonts w:cs="Calibri" w:ascii="Calibri" w:hAnsi="Calibri"/>
          <w:color w:val="000000"/>
          <w:sz w:val="24"/>
          <w:szCs w:val="24"/>
        </w:rPr>
        <w:t xml:space="preserve">W przypadku kradzieży, zniszczenia </w:t>
      </w:r>
      <w:r>
        <w:rPr>
          <w:rFonts w:cs="Calibri" w:ascii="Calibri" w:hAnsi="Calibri"/>
          <w:color w:val="000000"/>
          <w:sz w:val="24"/>
          <w:szCs w:val="24"/>
        </w:rPr>
        <w:t>mienia Wynajmującego, powstał</w:t>
      </w:r>
      <w:r>
        <w:rPr>
          <w:rFonts w:cs="Calibri" w:ascii="Calibri" w:hAnsi="Calibri"/>
          <w:color w:val="000000"/>
          <w:sz w:val="24"/>
          <w:szCs w:val="24"/>
        </w:rPr>
        <w:t>ego</w:t>
      </w:r>
      <w:r>
        <w:rPr>
          <w:rFonts w:cs="Calibri" w:ascii="Calibri" w:hAnsi="Calibri"/>
          <w:color w:val="000000"/>
          <w:sz w:val="24"/>
          <w:szCs w:val="24"/>
        </w:rPr>
        <w:t xml:space="preserve"> z winy Najemcy,</w:t>
      </w:r>
      <w:r>
        <w:rPr>
          <w:rFonts w:cs="Calibri" w:ascii="Calibri" w:hAnsi="Calibri"/>
          <w:color w:val="000000"/>
          <w:sz w:val="24"/>
          <w:szCs w:val="24"/>
        </w:rPr>
        <w:t xml:space="preserve"> zobowiązany jest </w:t>
      </w:r>
      <w:r>
        <w:rPr>
          <w:rFonts w:cs="Calibri" w:ascii="Calibri" w:hAnsi="Calibri"/>
          <w:color w:val="000000"/>
          <w:sz w:val="24"/>
          <w:szCs w:val="24"/>
        </w:rPr>
        <w:t>on</w:t>
      </w:r>
      <w:r>
        <w:rPr>
          <w:rFonts w:cs="Calibri" w:ascii="Calibri" w:hAnsi="Calibri"/>
          <w:color w:val="000000"/>
          <w:sz w:val="24"/>
          <w:szCs w:val="24"/>
        </w:rPr>
        <w:t xml:space="preserve"> do zwrotu jego wartości na podstawie cen obowiązujących na rynku.</w:t>
      </w:r>
    </w:p>
    <w:p>
      <w:pPr>
        <w:pStyle w:val="NormalWeb"/>
        <w:numPr>
          <w:ilvl w:val="0"/>
          <w:numId w:val="5"/>
        </w:numPr>
        <w:spacing w:lineRule="auto" w:line="276" w:before="280" w:after="0"/>
        <w:jc w:val="center"/>
        <w:rPr>
          <w:rFonts w:ascii="Calibri" w:hAnsi="Calibri"/>
          <w:b/>
          <w:b/>
          <w:bCs/>
        </w:rPr>
      </w:pPr>
      <w:r>
        <w:rPr>
          <w:rFonts w:cs="Calibri" w:ascii="Calibri" w:hAnsi="Calibri"/>
          <w:b/>
          <w:bCs/>
          <w:sz w:val="24"/>
          <w:szCs w:val="24"/>
        </w:rPr>
        <w:t>Obowiązki Najemcy</w:t>
      </w:r>
    </w:p>
    <w:p>
      <w:pPr>
        <w:pStyle w:val="NormalWeb"/>
        <w:numPr>
          <w:ilvl w:val="0"/>
          <w:numId w:val="0"/>
        </w:numPr>
        <w:tabs>
          <w:tab w:val="clear" w:pos="720"/>
          <w:tab w:val="left" w:pos="404" w:leader="none"/>
        </w:tabs>
        <w:spacing w:lineRule="auto" w:line="276" w:before="280" w:after="0"/>
        <w:ind w:left="720" w:hanging="0"/>
        <w:jc w:val="both"/>
        <w:rPr/>
      </w:pPr>
      <w:r>
        <w:rPr>
          <w:rFonts w:cs="Calibri" w:ascii="Calibri" w:hAnsi="Calibri"/>
          <w:b w:val="false"/>
          <w:bCs w:val="false"/>
          <w:sz w:val="24"/>
          <w:szCs w:val="24"/>
        </w:rPr>
        <w:t>Najemca zobowiązany jest do:</w:t>
      </w:r>
    </w:p>
    <w:p>
      <w:pPr>
        <w:pStyle w:val="NormalWeb"/>
        <w:numPr>
          <w:ilvl w:val="0"/>
          <w:numId w:val="13"/>
        </w:numPr>
        <w:spacing w:lineRule="auto" w:line="276" w:before="280" w:after="0"/>
        <w:jc w:val="both"/>
        <w:rPr/>
      </w:pPr>
      <w:r>
        <w:rPr>
          <w:rFonts w:cs="Calibri" w:ascii="Calibri" w:hAnsi="Calibri"/>
          <w:b w:val="false"/>
          <w:bCs w:val="false"/>
          <w:sz w:val="24"/>
          <w:szCs w:val="24"/>
        </w:rPr>
        <w:t>Utrzymania porządku i czystości we wszystkich wynajmowanych pomieszczeniach.</w:t>
      </w:r>
    </w:p>
    <w:p>
      <w:pPr>
        <w:pStyle w:val="NormalWeb"/>
        <w:numPr>
          <w:ilvl w:val="0"/>
          <w:numId w:val="14"/>
        </w:numPr>
        <w:spacing w:lineRule="auto" w:line="276" w:before="280" w:after="0"/>
        <w:jc w:val="both"/>
        <w:rPr/>
      </w:pPr>
      <w:r>
        <w:rPr>
          <w:rFonts w:cs="Calibri" w:ascii="Calibri" w:hAnsi="Calibri"/>
          <w:b w:val="false"/>
          <w:bCs w:val="false"/>
          <w:sz w:val="24"/>
          <w:szCs w:val="24"/>
        </w:rPr>
        <w:t>Przestrzegania wraz z osobami, które znajdują się w najmowanych pomieszczeniach przepisów BHP oraz przeciwpożarowych obowiązujących w budynku MDK.</w:t>
      </w:r>
    </w:p>
    <w:p>
      <w:pPr>
        <w:pStyle w:val="NormalWeb"/>
        <w:numPr>
          <w:ilvl w:val="0"/>
          <w:numId w:val="14"/>
        </w:numPr>
        <w:spacing w:lineRule="auto" w:line="276" w:before="280" w:after="0"/>
        <w:jc w:val="both"/>
        <w:rPr/>
      </w:pPr>
      <w:r>
        <w:rPr>
          <w:rFonts w:cs="Calibri" w:ascii="Calibri" w:hAnsi="Calibri"/>
          <w:b w:val="false"/>
          <w:bCs w:val="false"/>
          <w:sz w:val="24"/>
          <w:szCs w:val="24"/>
        </w:rPr>
        <w:t xml:space="preserve">Przejęcia pełnej odpowiedzialności za bezpieczeństwo osób znajdujących się </w:t>
        <w:br/>
        <w:t>w najmowanych przez niego pomieszczeniach.</w:t>
      </w:r>
    </w:p>
    <w:p>
      <w:pPr>
        <w:pStyle w:val="NormalWeb"/>
        <w:numPr>
          <w:ilvl w:val="0"/>
          <w:numId w:val="14"/>
        </w:numPr>
        <w:spacing w:lineRule="auto" w:line="276" w:before="280" w:after="0"/>
        <w:jc w:val="both"/>
        <w:rPr/>
      </w:pPr>
      <w:r>
        <w:rPr>
          <w:rFonts w:cs="Calibri" w:ascii="Calibri" w:hAnsi="Calibri"/>
          <w:b w:val="false"/>
          <w:bCs w:val="false"/>
          <w:sz w:val="24"/>
          <w:szCs w:val="24"/>
        </w:rPr>
        <w:t>Najemca zgodnie z Ustawą o prawie autorskim i prawach pokrewnych z dnia 4 lutego 1994 r., wykorzystujący w swojej działalności utwory muzyczne i słowno-muzyczne, zobowiązany jest do odprowadzania stosownych opłat na rzecz organizacji zbiorowego zarządzania prawami autorskimi reprezentującymi twórców, wykonawców i producentów.</w:t>
      </w:r>
    </w:p>
    <w:p>
      <w:pPr>
        <w:pStyle w:val="NormalWeb"/>
        <w:numPr>
          <w:ilvl w:val="0"/>
          <w:numId w:val="0"/>
        </w:numPr>
        <w:spacing w:lineRule="auto" w:line="276" w:before="280" w:after="0"/>
        <w:ind w:left="754" w:hanging="0"/>
        <w:jc w:val="left"/>
        <w:rPr>
          <w:rFonts w:ascii="Calibri" w:hAnsi="Calibri"/>
        </w:rPr>
      </w:pPr>
      <w:r>
        <w:rPr/>
      </w:r>
    </w:p>
    <w:p>
      <w:pPr>
        <w:pStyle w:val="NormalWeb"/>
        <w:numPr>
          <w:ilvl w:val="0"/>
          <w:numId w:val="14"/>
        </w:numPr>
        <w:spacing w:lineRule="auto" w:line="276" w:before="280" w:after="0"/>
        <w:jc w:val="both"/>
        <w:rPr/>
      </w:pPr>
      <w:r>
        <w:rPr>
          <w:rFonts w:cs="Calibri" w:ascii="Calibri" w:hAnsi="Calibri"/>
          <w:sz w:val="24"/>
          <w:szCs w:val="24"/>
        </w:rPr>
        <w:t xml:space="preserve">Najemca zobowiązany jest do przestrzegania </w:t>
      </w:r>
      <w:r>
        <w:rPr>
          <w:rFonts w:cs="Calibri" w:ascii="Calibri" w:hAnsi="Calibri"/>
          <w:i/>
          <w:iCs/>
          <w:sz w:val="24"/>
          <w:szCs w:val="24"/>
        </w:rPr>
        <w:t xml:space="preserve">Regulaminu sali </w:t>
      </w:r>
      <w:r>
        <w:rPr>
          <w:rFonts w:eastAsia="SimSun" w:cs="Calibri" w:ascii="Calibri" w:hAnsi="Calibri"/>
          <w:i/>
          <w:iCs/>
          <w:color w:val="auto"/>
          <w:kern w:val="0"/>
          <w:sz w:val="24"/>
          <w:szCs w:val="24"/>
          <w:lang w:val="pl-PL" w:eastAsia="zh-CN" w:bidi="ar-SA"/>
        </w:rPr>
        <w:t>widowiskowo-kinowej</w:t>
      </w:r>
      <w:r>
        <w:rPr>
          <w:rFonts w:cs="Calibri" w:ascii="Calibri" w:hAnsi="Calibri"/>
          <w:i/>
          <w:iCs/>
          <w:sz w:val="24"/>
          <w:szCs w:val="24"/>
        </w:rPr>
        <w:t xml:space="preserve"> </w:t>
      </w:r>
      <w:r>
        <w:rPr>
          <w:rFonts w:cs="Calibri" w:ascii="Calibri" w:hAnsi="Calibri"/>
          <w:sz w:val="24"/>
          <w:szCs w:val="24"/>
        </w:rPr>
        <w:t>oraz</w:t>
      </w:r>
      <w:r>
        <w:rPr>
          <w:rFonts w:cs="Calibri" w:ascii="Calibri" w:hAnsi="Calibri"/>
          <w:i/>
          <w:iCs/>
          <w:sz w:val="24"/>
          <w:szCs w:val="24"/>
        </w:rPr>
        <w:t xml:space="preserve"> Regulaminu wynajmu pomieszczeń Miejskiego Domu Kultury w Piekarach Śląskich. </w:t>
      </w:r>
      <w:r>
        <w:rPr>
          <w:rFonts w:cs="Calibri" w:ascii="Calibri" w:hAnsi="Calibri"/>
          <w:iCs/>
          <w:sz w:val="24"/>
          <w:szCs w:val="24"/>
        </w:rPr>
        <w:t xml:space="preserve">Podpisanie przez najemcę formularza, o którym mowa w punkcie I, ustęp 4 jest równoczesne z akceptacją w/w regulaminów. </w:t>
      </w:r>
      <w:r>
        <w:rPr>
          <w:rFonts w:eastAsia="Calibri" w:cs="Calibri" w:ascii="Calibri" w:hAnsi="Calibri"/>
          <w:iCs/>
          <w:color w:val="1B1B1B"/>
          <w:sz w:val="24"/>
          <w:szCs w:val="24"/>
          <w:lang w:val="pl-PL" w:bidi="hi-IN"/>
        </w:rPr>
        <w:t>W</w:t>
      </w:r>
      <w:r>
        <w:rPr>
          <w:rFonts w:eastAsia="Calibri" w:cs="Calibri" w:ascii="Calibri" w:hAnsi="Calibri"/>
          <w:iCs/>
          <w:sz w:val="24"/>
          <w:szCs w:val="24"/>
          <w:lang w:val="pl-PL" w:bidi="hi-IN"/>
        </w:rPr>
        <w:t xml:space="preserve"> sytuacjach </w:t>
      </w:r>
      <w:r>
        <w:rPr>
          <w:rFonts w:eastAsia="Calibri" w:cs="Calibri" w:ascii="Calibri" w:hAnsi="Calibri"/>
          <w:b w:val="false"/>
          <w:bCs w:val="false"/>
          <w:iCs/>
          <w:sz w:val="24"/>
          <w:szCs w:val="24"/>
          <w:lang w:val="pl-PL" w:bidi="hi-IN"/>
        </w:rPr>
        <w:t>nadzwyczajnych</w:t>
      </w:r>
      <w:r>
        <w:rPr>
          <w:rFonts w:eastAsia="Calibri" w:cs="Calibri" w:ascii="Calibri" w:hAnsi="Calibri"/>
          <w:iCs/>
          <w:sz w:val="24"/>
          <w:szCs w:val="24"/>
          <w:lang w:val="pl-PL" w:bidi="hi-IN"/>
        </w:rPr>
        <w:t xml:space="preserve"> (np. stan epidemiologiczny, stan klęski żywiołowej, itp.) niektóre zapisy regulaminów mogą ulec zmianie, a informacje na ten temat będą się znajdować na stronie internetowej </w:t>
      </w:r>
      <w:r>
        <w:rPr>
          <w:rFonts w:eastAsia="Calibri" w:cs="Calibri" w:ascii="Calibri" w:hAnsi="Calibri"/>
          <w:iCs/>
          <w:sz w:val="24"/>
          <w:szCs w:val="24"/>
          <w:lang w:val="pl-PL" w:eastAsia="ar-SA" w:bidi="hi-IN"/>
        </w:rPr>
        <w:t>Miejskiego Domu Kultury oraz Kina Zacisze,</w:t>
      </w:r>
      <w:r>
        <w:rPr>
          <w:rFonts w:eastAsia="Calibri" w:cs="Calibri" w:ascii="Calibri" w:hAnsi="Calibri"/>
          <w:iCs/>
          <w:sz w:val="24"/>
          <w:szCs w:val="24"/>
          <w:lang w:val="pl-PL" w:bidi="hi-IN"/>
        </w:rPr>
        <w:t xml:space="preserve"> bądź udzielane telefonicznie. </w:t>
      </w:r>
    </w:p>
    <w:p>
      <w:pPr>
        <w:pStyle w:val="NormalWeb"/>
        <w:numPr>
          <w:ilvl w:val="0"/>
          <w:numId w:val="5"/>
        </w:numPr>
        <w:spacing w:lineRule="auto" w:line="276" w:before="0" w:after="280"/>
        <w:jc w:val="center"/>
        <w:rPr>
          <w:rFonts w:ascii="Calibri" w:hAnsi="Calibri"/>
          <w:b/>
          <w:b/>
          <w:bCs/>
        </w:rPr>
      </w:pPr>
      <w:r>
        <w:rPr>
          <w:rFonts w:cs="Calibri" w:ascii="Calibri" w:hAnsi="Calibri"/>
          <w:b/>
          <w:bCs/>
          <w:sz w:val="24"/>
          <w:szCs w:val="24"/>
        </w:rPr>
        <w:t>Cennik najmu sal/pomieszczeń</w:t>
      </w:r>
    </w:p>
    <w:p>
      <w:pPr>
        <w:pStyle w:val="NormalWeb"/>
        <w:widowControl/>
        <w:numPr>
          <w:ilvl w:val="0"/>
          <w:numId w:val="15"/>
        </w:numPr>
        <w:suppressAutoHyphens w:val="true"/>
        <w:bidi w:val="0"/>
        <w:spacing w:lineRule="auto" w:line="276" w:before="0" w:after="280"/>
        <w:ind w:left="0" w:right="0" w:firstLine="340"/>
        <w:jc w:val="both"/>
        <w:rPr/>
      </w:pPr>
      <w:r>
        <w:rPr>
          <w:rFonts w:cs="Calibri" w:ascii="Calibri" w:hAnsi="Calibri"/>
          <w:b w:val="false"/>
          <w:bCs w:val="false"/>
          <w:sz w:val="24"/>
          <w:szCs w:val="24"/>
        </w:rPr>
        <w:t xml:space="preserve">Cena wynajmu uzależniona jest od lokalizacji, rodzaju sali, dodatkowego </w:t>
        <w:tab/>
        <w:tab/>
        <w:tab/>
        <w:tab/>
        <w:t>wyposażenia.</w:t>
      </w:r>
    </w:p>
    <w:p>
      <w:pPr>
        <w:pStyle w:val="NormalWeb"/>
        <w:widowControl/>
        <w:numPr>
          <w:ilvl w:val="0"/>
          <w:numId w:val="14"/>
        </w:numPr>
        <w:suppressAutoHyphens w:val="true"/>
        <w:bidi w:val="0"/>
        <w:spacing w:lineRule="auto" w:line="276" w:before="0" w:after="280"/>
        <w:ind w:left="0" w:right="0" w:firstLine="340"/>
        <w:jc w:val="both"/>
        <w:rPr/>
      </w:pPr>
      <w:r>
        <w:rPr>
          <w:rFonts w:cs="Calibri" w:ascii="Calibri" w:hAnsi="Calibri"/>
          <w:sz w:val="24"/>
          <w:szCs w:val="24"/>
        </w:rPr>
        <w:t xml:space="preserve">Cena obejmuje opłaty z tytułu wynajmu, koszty eksploatacyjne (m. in. energia, </w:t>
        <w:tab/>
        <w:tab/>
        <w:tab/>
        <w:t xml:space="preserve">ogrzewanie, sprzątanie), korzystanie z urządzeń sanitarnych możliwość </w:t>
        <w:tab/>
        <w:tab/>
        <w:tab/>
        <w:tab/>
        <w:t xml:space="preserve">skorzystania z </w:t>
      </w:r>
      <w:r>
        <w:rPr>
          <w:rFonts w:eastAsia="SimSun" w:cs="Calibri" w:ascii="Calibri" w:hAnsi="Calibri"/>
          <w:color w:val="auto"/>
          <w:kern w:val="0"/>
          <w:sz w:val="24"/>
          <w:szCs w:val="24"/>
          <w:lang w:val="pl-PL" w:eastAsia="zh-CN" w:bidi="ar-SA"/>
        </w:rPr>
        <w:t>garderób</w:t>
      </w:r>
      <w:r>
        <w:rPr>
          <w:rFonts w:cs="Calibri" w:ascii="Calibri" w:hAnsi="Calibri"/>
          <w:sz w:val="24"/>
          <w:szCs w:val="24"/>
        </w:rPr>
        <w:t xml:space="preserve">  oraz wykorzystanie sprzętu nagłośnieniowego </w:t>
        <w:br/>
        <w:tab/>
        <w:tab/>
        <w:t>i oświetleniowego wraz z obsługą realizatora.</w:t>
      </w:r>
    </w:p>
    <w:p>
      <w:pPr>
        <w:pStyle w:val="NormalWeb"/>
        <w:widowControl/>
        <w:numPr>
          <w:ilvl w:val="0"/>
          <w:numId w:val="14"/>
        </w:numPr>
        <w:suppressAutoHyphens w:val="true"/>
        <w:bidi w:val="0"/>
        <w:spacing w:lineRule="auto" w:line="276" w:before="0" w:after="280"/>
        <w:ind w:left="0" w:right="0" w:firstLine="340"/>
        <w:jc w:val="both"/>
        <w:rPr/>
      </w:pPr>
      <w:r>
        <w:rPr>
          <w:rFonts w:cs="Calibri" w:ascii="Calibri" w:hAnsi="Calibri"/>
          <w:sz w:val="24"/>
          <w:szCs w:val="24"/>
        </w:rPr>
        <w:t xml:space="preserve">Cena obejmuje również: umieszczenie na terenie MDK materiałów promocyjnych </w:t>
        <w:tab/>
        <w:tab/>
        <w:t xml:space="preserve">dostarczonych przez Najemcę tj. plakaty, ulotki, baner, roll-up w miejscu wskazanym </w:t>
        <w:tab/>
        <w:tab/>
        <w:t>przez osobę odpowiedzialną z ramienia MDK.</w:t>
      </w:r>
    </w:p>
    <w:p>
      <w:pPr>
        <w:pStyle w:val="NormalWeb"/>
        <w:widowControl/>
        <w:numPr>
          <w:ilvl w:val="0"/>
          <w:numId w:val="14"/>
        </w:numPr>
        <w:suppressAutoHyphens w:val="true"/>
        <w:bidi w:val="0"/>
        <w:spacing w:lineRule="auto" w:line="276" w:before="0" w:after="280"/>
        <w:ind w:left="0" w:right="0" w:firstLine="340"/>
        <w:jc w:val="both"/>
        <w:rPr/>
      </w:pPr>
      <w:r>
        <w:rPr>
          <w:rFonts w:cs="Calibri" w:ascii="Calibri" w:hAnsi="Calibri"/>
          <w:b w:val="false"/>
          <w:bCs w:val="false"/>
          <w:sz w:val="24"/>
          <w:szCs w:val="24"/>
        </w:rPr>
        <w:t>Cennik usług dodatkowych związanych z wynajmem sal MDK</w:t>
      </w:r>
    </w:p>
    <w:p>
      <w:pPr>
        <w:pStyle w:val="NormalWeb"/>
        <w:widowControl/>
        <w:numPr>
          <w:ilvl w:val="0"/>
          <w:numId w:val="7"/>
        </w:numPr>
        <w:tabs>
          <w:tab w:val="clear" w:pos="720"/>
          <w:tab w:val="left" w:pos="567" w:leader="none"/>
          <w:tab w:val="left" w:pos="876" w:leader="none"/>
          <w:tab w:val="left" w:pos="1163" w:leader="none"/>
          <w:tab w:val="left" w:pos="1416" w:leader="none"/>
        </w:tabs>
        <w:suppressAutoHyphens w:val="true"/>
        <w:bidi w:val="0"/>
        <w:spacing w:lineRule="auto" w:line="276" w:before="0" w:after="280"/>
        <w:ind w:left="737" w:right="0" w:hanging="113"/>
        <w:jc w:val="both"/>
        <w:rPr/>
      </w:pPr>
      <w:r>
        <w:rPr>
          <w:rFonts w:cs="Calibri" w:ascii="Calibri" w:hAnsi="Calibri"/>
          <w:sz w:val="24"/>
          <w:szCs w:val="24"/>
        </w:rPr>
        <w:t>kampania reklamowa na antenie Radia Piekary wg obowiązującego cennika,</w:t>
      </w:r>
    </w:p>
    <w:p>
      <w:pPr>
        <w:pStyle w:val="NormalWeb"/>
        <w:widowControl/>
        <w:numPr>
          <w:ilvl w:val="0"/>
          <w:numId w:val="7"/>
        </w:numPr>
        <w:tabs>
          <w:tab w:val="clear" w:pos="720"/>
          <w:tab w:val="left" w:pos="567" w:leader="none"/>
          <w:tab w:val="left" w:pos="876" w:leader="none"/>
          <w:tab w:val="left" w:pos="1163" w:leader="none"/>
          <w:tab w:val="left" w:pos="1416" w:leader="none"/>
        </w:tabs>
        <w:suppressAutoHyphens w:val="true"/>
        <w:bidi w:val="0"/>
        <w:spacing w:lineRule="auto" w:line="276" w:before="0" w:after="280"/>
        <w:ind w:left="737" w:right="0" w:hanging="113"/>
        <w:jc w:val="both"/>
        <w:rPr/>
      </w:pPr>
      <w:r>
        <w:rPr>
          <w:rFonts w:cs="Calibri" w:ascii="Calibri" w:hAnsi="Calibri"/>
          <w:sz w:val="24"/>
          <w:szCs w:val="24"/>
        </w:rPr>
        <w:t xml:space="preserve">kampania reklamowa </w:t>
      </w:r>
      <w:r>
        <w:rPr>
          <w:rFonts w:eastAsia="SimSun" w:cs="Calibri" w:ascii="Calibri" w:hAnsi="Calibri"/>
          <w:color w:val="auto"/>
          <w:kern w:val="0"/>
          <w:sz w:val="24"/>
          <w:szCs w:val="24"/>
          <w:lang w:val="pl-PL" w:eastAsia="zh-CN" w:bidi="ar-SA"/>
        </w:rPr>
        <w:t>w Kinie Zacisze</w:t>
      </w:r>
      <w:r>
        <w:rPr>
          <w:rFonts w:cs="Calibri" w:ascii="Calibri" w:hAnsi="Calibri"/>
          <w:sz w:val="24"/>
          <w:szCs w:val="24"/>
        </w:rPr>
        <w:t xml:space="preserve"> wg obowiązującego cennika,</w:t>
      </w:r>
    </w:p>
    <w:p>
      <w:pPr>
        <w:pStyle w:val="NormalWeb"/>
        <w:widowControl/>
        <w:numPr>
          <w:ilvl w:val="0"/>
          <w:numId w:val="7"/>
        </w:numPr>
        <w:tabs>
          <w:tab w:val="clear" w:pos="720"/>
          <w:tab w:val="left" w:pos="567" w:leader="none"/>
          <w:tab w:val="left" w:pos="910" w:leader="none"/>
          <w:tab w:val="left" w:pos="978" w:leader="none"/>
          <w:tab w:val="left" w:pos="1416" w:leader="none"/>
        </w:tabs>
        <w:suppressAutoHyphens w:val="true"/>
        <w:bidi w:val="0"/>
        <w:spacing w:lineRule="auto" w:line="276" w:before="0" w:after="280"/>
        <w:ind w:left="737" w:right="0" w:hanging="113"/>
        <w:jc w:val="both"/>
        <w:rPr/>
      </w:pPr>
      <w:r>
        <w:rPr>
          <w:rFonts w:cs="Calibri" w:ascii="Calibri" w:hAnsi="Calibri"/>
          <w:sz w:val="24"/>
          <w:szCs w:val="24"/>
        </w:rPr>
        <w:t xml:space="preserve">dystrybucja biletów na imprezy obce – 5% prowizji od wartości brutto sprzedanych </w:t>
        <w:tab/>
        <w:tab/>
        <w:t>biletów.</w:t>
      </w:r>
    </w:p>
    <w:p>
      <w:pPr>
        <w:pStyle w:val="NormalWeb"/>
        <w:widowControl/>
        <w:numPr>
          <w:ilvl w:val="0"/>
          <w:numId w:val="14"/>
        </w:numPr>
        <w:suppressAutoHyphens w:val="true"/>
        <w:bidi w:val="0"/>
        <w:spacing w:lineRule="auto" w:line="276" w:before="0" w:after="280"/>
        <w:ind w:left="0" w:right="0" w:firstLine="340"/>
        <w:jc w:val="both"/>
        <w:rPr/>
      </w:pPr>
      <w:r>
        <w:rPr>
          <w:rFonts w:cs="Calibri" w:ascii="Calibri" w:hAnsi="Calibri"/>
          <w:b w:val="false"/>
          <w:bCs w:val="false"/>
          <w:sz w:val="24"/>
          <w:szCs w:val="24"/>
        </w:rPr>
        <w:t>W przypadku najmu przeznaczonego na:</w:t>
      </w:r>
    </w:p>
    <w:p>
      <w:pPr>
        <w:pStyle w:val="NormalWeb"/>
        <w:widowControl/>
        <w:numPr>
          <w:ilvl w:val="0"/>
          <w:numId w:val="16"/>
        </w:numPr>
        <w:tabs>
          <w:tab w:val="clear" w:pos="720"/>
          <w:tab w:val="left" w:pos="624" w:leader="none"/>
          <w:tab w:val="left" w:pos="910" w:leader="none"/>
        </w:tabs>
        <w:suppressAutoHyphens w:val="true"/>
        <w:bidi w:val="0"/>
        <w:spacing w:lineRule="auto" w:line="276" w:before="0" w:after="280"/>
        <w:ind w:left="737" w:right="0" w:hanging="113"/>
        <w:jc w:val="both"/>
        <w:rPr/>
      </w:pPr>
      <w:r>
        <w:rPr>
          <w:rFonts w:cs="Calibri" w:ascii="Calibri" w:hAnsi="Calibri"/>
          <w:sz w:val="24"/>
          <w:szCs w:val="24"/>
        </w:rPr>
        <w:t>działania pod patronatem MDK, Radia Piekary oraz Kina Zacisze,</w:t>
      </w:r>
    </w:p>
    <w:p>
      <w:pPr>
        <w:pStyle w:val="NormalWeb"/>
        <w:widowControl/>
        <w:numPr>
          <w:ilvl w:val="0"/>
          <w:numId w:val="7"/>
        </w:numPr>
        <w:tabs>
          <w:tab w:val="clear" w:pos="720"/>
          <w:tab w:val="left" w:pos="624" w:leader="none"/>
          <w:tab w:val="left" w:pos="674" w:leader="none"/>
          <w:tab w:val="left" w:pos="910" w:leader="none"/>
        </w:tabs>
        <w:suppressAutoHyphens w:val="true"/>
        <w:bidi w:val="0"/>
        <w:spacing w:lineRule="auto" w:line="276" w:before="0" w:after="280"/>
        <w:ind w:left="737" w:right="0" w:hanging="113"/>
        <w:jc w:val="both"/>
        <w:rPr/>
      </w:pPr>
      <w:r>
        <w:rPr>
          <w:rFonts w:cs="Calibri" w:ascii="Calibri" w:hAnsi="Calibri"/>
          <w:sz w:val="24"/>
          <w:szCs w:val="24"/>
        </w:rPr>
        <w:t>działalność oświatową, edukacyjną lub kulturalną między innymi na rzecz osób niepełnosprawnych, mieszkańców ze środowisk zagrożonych wykluczeniem społecznym, ze szczególnym uwzględnieniem dzieci i młodzieży,</w:t>
      </w:r>
    </w:p>
    <w:p>
      <w:pPr>
        <w:pStyle w:val="NormalWeb"/>
        <w:widowControl/>
        <w:numPr>
          <w:ilvl w:val="0"/>
          <w:numId w:val="7"/>
        </w:numPr>
        <w:tabs>
          <w:tab w:val="clear" w:pos="720"/>
          <w:tab w:val="left" w:pos="624" w:leader="none"/>
          <w:tab w:val="left" w:pos="674" w:leader="none"/>
          <w:tab w:val="left" w:pos="860" w:leader="none"/>
          <w:tab w:val="left" w:pos="944" w:leader="none"/>
          <w:tab w:val="left" w:pos="1146" w:leader="none"/>
          <w:tab w:val="left" w:pos="1382" w:leader="none"/>
        </w:tabs>
        <w:suppressAutoHyphens w:val="true"/>
        <w:bidi w:val="0"/>
        <w:spacing w:lineRule="auto" w:line="276" w:before="0" w:after="280"/>
        <w:ind w:left="737" w:right="0" w:hanging="113"/>
        <w:jc w:val="both"/>
        <w:rPr/>
      </w:pPr>
      <w:r>
        <w:rPr>
          <w:rFonts w:cs="Calibri" w:ascii="Calibri" w:hAnsi="Calibri"/>
          <w:sz w:val="24"/>
          <w:szCs w:val="24"/>
        </w:rPr>
        <w:t>działalność związaną z aktywizacją osób starszych,</w:t>
      </w:r>
    </w:p>
    <w:p>
      <w:pPr>
        <w:pStyle w:val="NormalWeb"/>
        <w:widowControl/>
        <w:numPr>
          <w:ilvl w:val="0"/>
          <w:numId w:val="7"/>
        </w:numPr>
        <w:tabs>
          <w:tab w:val="clear" w:pos="720"/>
          <w:tab w:val="left" w:pos="624" w:leader="none"/>
          <w:tab w:val="left" w:pos="910" w:leader="none"/>
          <w:tab w:val="left" w:pos="1079" w:leader="none"/>
          <w:tab w:val="left" w:pos="1163" w:leader="none"/>
        </w:tabs>
        <w:suppressAutoHyphens w:val="true"/>
        <w:bidi w:val="0"/>
        <w:spacing w:lineRule="auto" w:line="276" w:before="0" w:after="280"/>
        <w:ind w:left="737" w:right="0" w:hanging="113"/>
        <w:jc w:val="both"/>
        <w:rPr/>
      </w:pPr>
      <w:r>
        <w:rPr>
          <w:rFonts w:cs="Calibri" w:ascii="Calibri" w:hAnsi="Calibri"/>
          <w:sz w:val="24"/>
          <w:szCs w:val="24"/>
        </w:rPr>
        <w:t>działania prowadzone na rzecz społeczności lokalnej poprzez stowarzyszenia sportowe, kulturalne itp.</w:t>
      </w:r>
    </w:p>
    <w:p>
      <w:pPr>
        <w:pStyle w:val="NormalWeb"/>
        <w:spacing w:lineRule="auto" w:line="276" w:before="280" w:after="0"/>
        <w:ind w:left="360" w:hanging="0"/>
        <w:jc w:val="both"/>
        <w:rPr/>
      </w:pPr>
      <w:r>
        <w:rPr>
          <w:rFonts w:cs="Calibri" w:ascii="Calibri" w:hAnsi="Calibri"/>
          <w:sz w:val="24"/>
          <w:szCs w:val="24"/>
        </w:rPr>
        <w:t>Dyrektor MDK</w:t>
      </w:r>
      <w:r>
        <w:rPr>
          <w:rFonts w:cs="Calibri" w:ascii="Calibri" w:hAnsi="Calibri"/>
          <w:color w:val="FF0000"/>
          <w:sz w:val="24"/>
          <w:szCs w:val="24"/>
        </w:rPr>
        <w:t xml:space="preserve"> </w:t>
      </w:r>
      <w:r>
        <w:rPr>
          <w:rFonts w:cs="Calibri" w:ascii="Calibri" w:hAnsi="Calibri"/>
          <w:sz w:val="24"/>
          <w:szCs w:val="24"/>
        </w:rPr>
        <w:t>może obniżyć ceny najmu określone w cenniku.</w:t>
      </w:r>
    </w:p>
    <w:p>
      <w:pPr>
        <w:pStyle w:val="NormalWeb"/>
        <w:widowControl/>
        <w:numPr>
          <w:ilvl w:val="0"/>
          <w:numId w:val="4"/>
        </w:numPr>
        <w:tabs>
          <w:tab w:val="clear" w:pos="720"/>
          <w:tab w:val="left" w:pos="175" w:leader="none"/>
          <w:tab w:val="left" w:pos="400" w:leader="none"/>
        </w:tabs>
        <w:suppressAutoHyphens w:val="true"/>
        <w:bidi w:val="0"/>
        <w:spacing w:lineRule="auto" w:line="276" w:before="0" w:after="280"/>
        <w:ind w:left="113" w:right="0" w:firstLine="57"/>
        <w:jc w:val="both"/>
        <w:rPr/>
      </w:pPr>
      <w:r>
        <w:rPr>
          <w:rFonts w:cs="Calibri" w:ascii="Calibri" w:hAnsi="Calibri"/>
          <w:sz w:val="24"/>
          <w:szCs w:val="24"/>
        </w:rPr>
        <w:br/>
        <w:tab/>
        <w:tab/>
        <w:t>W uzasadnionych przypadkach MDK może odstąpić od pobierania opłat za najem</w:t>
        <w:br/>
        <w:tab/>
        <w:tab/>
        <w:t xml:space="preserve">(np. imprezy o charakterze charytatywnym). Odstąpienie od pobierania opłaty może </w:t>
        <w:tab/>
        <w:tab/>
        <w:t xml:space="preserve">nastąpić wyłącznie w przypadku najmu na cele organizacji imprez, eventów o </w:t>
        <w:tab/>
        <w:tab/>
        <w:tab/>
        <w:t xml:space="preserve">charakterze niekomercyjnym i wymaga złożenia przez zainteresowany podmiot </w:t>
        <w:tab/>
        <w:tab/>
        <w:tab/>
        <w:t>pisemnego wniosku zawierającego uzasadnienie.</w:t>
      </w:r>
    </w:p>
    <w:p>
      <w:pPr>
        <w:pStyle w:val="NormalWeb"/>
        <w:numPr>
          <w:ilvl w:val="0"/>
          <w:numId w:val="5"/>
        </w:numPr>
        <w:spacing w:lineRule="auto" w:line="276" w:before="0" w:after="280"/>
        <w:jc w:val="center"/>
        <w:rPr>
          <w:rFonts w:ascii="Calibri" w:hAnsi="Calibri"/>
          <w:b/>
          <w:b/>
          <w:bCs/>
        </w:rPr>
      </w:pPr>
      <w:r>
        <w:rPr>
          <w:rFonts w:cs="Calibri" w:ascii="Calibri" w:hAnsi="Calibri"/>
          <w:b/>
          <w:bCs/>
          <w:sz w:val="24"/>
          <w:szCs w:val="24"/>
        </w:rPr>
        <w:t>Przepisy końcowe</w:t>
      </w:r>
    </w:p>
    <w:p>
      <w:pPr>
        <w:pStyle w:val="NormalWeb"/>
        <w:numPr>
          <w:ilvl w:val="0"/>
          <w:numId w:val="3"/>
        </w:numPr>
        <w:jc w:val="both"/>
        <w:rPr/>
      </w:pPr>
      <w:r>
        <w:rPr>
          <w:rFonts w:ascii="Calibri" w:hAnsi="Calibri"/>
          <w:color w:val="000000"/>
          <w:sz w:val="24"/>
          <w:szCs w:val="24"/>
        </w:rPr>
        <w:t>Każda ze stron może zrezygnować z najmu za pisemnym powiadomieniem drugiej strony na nie mniej niż 7 dni, a w przypadku Sali widowiskowo-kinowej na nie mniej niż 14 dni przed planowanym terminem najmu.</w:t>
      </w:r>
    </w:p>
    <w:p>
      <w:pPr>
        <w:pStyle w:val="NormalWeb"/>
        <w:numPr>
          <w:ilvl w:val="0"/>
          <w:numId w:val="3"/>
        </w:numPr>
        <w:spacing w:lineRule="auto" w:line="276" w:before="0" w:after="280"/>
        <w:jc w:val="both"/>
        <w:rPr/>
      </w:pPr>
      <w:r>
        <w:rPr>
          <w:rFonts w:ascii="Calibri" w:hAnsi="Calibri"/>
          <w:color w:val="000000"/>
          <w:sz w:val="24"/>
          <w:szCs w:val="24"/>
        </w:rPr>
        <w:t>W przypadku odwołania wynajmu, przez którąkolwiek ze stron, z przyczyn leżących po stronie Najemcy, na mniej niż 7 dni przed planowanym terminem najmu, a w przypadku Sali widowiskowo-kinowej na mniej niż 14 dni przed planowanym terminem najmu, Najemca zapłaci karę umowną w wysokości 25% kwoty, należnej za dany wynajem, z zastrzeżeniem ust. 3 i 4.</w:t>
      </w:r>
    </w:p>
    <w:p>
      <w:pPr>
        <w:pStyle w:val="NormalWeb"/>
        <w:numPr>
          <w:ilvl w:val="0"/>
          <w:numId w:val="3"/>
        </w:numPr>
        <w:spacing w:lineRule="auto" w:line="276" w:before="0" w:after="280"/>
        <w:jc w:val="both"/>
        <w:rPr/>
      </w:pPr>
      <w:r>
        <w:rPr>
          <w:rFonts w:ascii="Calibri" w:hAnsi="Calibri"/>
          <w:sz w:val="24"/>
          <w:szCs w:val="24"/>
        </w:rPr>
        <w:t>Zapisy ust. 1 i 2 nie mają zastosowania w przypadku wynajmów, co do których sporządzona jest dodatkowa, odrębna umowa najmu, w której ustalone są w sposób odmienny zasady dot. zmian ustalonych wcześniej zasad wynajmu.</w:t>
      </w:r>
    </w:p>
    <w:p>
      <w:pPr>
        <w:pStyle w:val="NormalWeb"/>
        <w:numPr>
          <w:ilvl w:val="0"/>
          <w:numId w:val="3"/>
        </w:numPr>
        <w:spacing w:lineRule="auto" w:line="276" w:before="0" w:after="280"/>
        <w:jc w:val="both"/>
        <w:rPr/>
      </w:pPr>
      <w:r>
        <w:rPr>
          <w:rFonts w:ascii="Calibri" w:hAnsi="Calibri"/>
          <w:sz w:val="24"/>
          <w:szCs w:val="24"/>
        </w:rPr>
        <w:t>W przypadku zaistnienia okoliczności niezależnych od woli stron, tzw. „siła wyższa”, uzgadnia się, że strony nie będą przedkładać roszczeń do wypłaty kary, o której mowa w ust. 2.</w:t>
      </w:r>
    </w:p>
    <w:p>
      <w:pPr>
        <w:pStyle w:val="NormalWeb"/>
        <w:numPr>
          <w:ilvl w:val="0"/>
          <w:numId w:val="3"/>
        </w:numPr>
        <w:spacing w:lineRule="auto" w:line="276" w:before="0" w:after="280"/>
        <w:jc w:val="both"/>
        <w:rPr/>
      </w:pPr>
      <w:r>
        <w:rPr>
          <w:rFonts w:ascii="Calibri" w:hAnsi="Calibri"/>
          <w:sz w:val="24"/>
          <w:szCs w:val="24"/>
        </w:rPr>
        <w:t>W rozumieniu niniejszego Regulaminu, siła wyższa oznacza wszelkie nieprzewidziane sytuacje lub zdarzenia, o charakterze pozostającym poza kontrolą MDK i Najemcy, uniemożliwiające wypełnienie zobowiązań, a nie wynikające z błędu lub zaniedbania stron oraz pozostające nie do pokonania.</w:t>
      </w:r>
    </w:p>
    <w:p>
      <w:pPr>
        <w:pStyle w:val="NormalWeb"/>
        <w:numPr>
          <w:ilvl w:val="0"/>
          <w:numId w:val="3"/>
        </w:numPr>
        <w:spacing w:lineRule="auto" w:line="276" w:before="0" w:after="280"/>
        <w:jc w:val="both"/>
        <w:rPr/>
      </w:pPr>
      <w:r>
        <w:rPr>
          <w:rFonts w:ascii="Calibri" w:hAnsi="Calibri"/>
          <w:sz w:val="24"/>
          <w:szCs w:val="24"/>
        </w:rPr>
        <w:t xml:space="preserve">MDK zastrzega sobie prawo wprowadzania zmian do obowiązującego regulaminu </w:t>
        <w:br/>
        <w:t>w drodze zarządzenia.</w:t>
      </w:r>
    </w:p>
    <w:p>
      <w:pPr>
        <w:pStyle w:val="NormalWeb"/>
        <w:numPr>
          <w:ilvl w:val="0"/>
          <w:numId w:val="3"/>
        </w:numPr>
        <w:spacing w:lineRule="auto" w:line="276" w:before="0" w:after="280"/>
        <w:jc w:val="both"/>
        <w:rPr/>
      </w:pPr>
      <w:r>
        <w:rPr>
          <w:rFonts w:ascii="Calibri" w:hAnsi="Calibri"/>
          <w:sz w:val="24"/>
          <w:szCs w:val="24"/>
        </w:rPr>
        <w:t>W przypadkach nie ujętych w niniejszym regulaminie ostateczną decyzję w sprawie najmu pomieszczeń podejmuje Dyrektor MDK.</w:t>
      </w:r>
    </w:p>
    <w:p>
      <w:pPr>
        <w:pStyle w:val="NormalWeb"/>
        <w:numPr>
          <w:ilvl w:val="0"/>
          <w:numId w:val="3"/>
        </w:numPr>
        <w:spacing w:lineRule="auto" w:line="276" w:before="0" w:after="280"/>
        <w:jc w:val="both"/>
        <w:rPr>
          <w:rFonts w:ascii="Calibri" w:hAnsi="Calibri"/>
        </w:rPr>
      </w:pPr>
      <w:r>
        <w:rPr>
          <w:rFonts w:ascii="Calibri" w:hAnsi="Calibri"/>
          <w:sz w:val="24"/>
          <w:szCs w:val="24"/>
        </w:rPr>
        <w:t>Regulamin wchodzi w życie z dniem 01.10.2022 r.</w:t>
      </w:r>
    </w:p>
    <w:p>
      <w:pPr>
        <w:pStyle w:val="NormalWeb"/>
        <w:numPr>
          <w:ilvl w:val="0"/>
          <w:numId w:val="0"/>
        </w:numPr>
        <w:spacing w:lineRule="auto" w:line="276" w:before="0" w:after="280"/>
        <w:ind w:left="754" w:hanging="0"/>
        <w:jc w:val="center"/>
        <w:rPr>
          <w:rFonts w:ascii="Calibri" w:hAnsi="Calibri"/>
        </w:rPr>
      </w:pPr>
      <w:r>
        <w:rPr>
          <w:rFonts w:cs="Calibri" w:ascii="Calibri" w:hAnsi="Calibri"/>
          <w:b/>
          <w:sz w:val="24"/>
          <w:szCs w:val="24"/>
        </w:rPr>
        <w:t xml:space="preserve">V. Informacja RODO </w:t>
      </w:r>
    </w:p>
    <w:p>
      <w:pPr>
        <w:pStyle w:val="NormalWeb"/>
        <w:numPr>
          <w:ilvl w:val="0"/>
          <w:numId w:val="0"/>
        </w:numPr>
        <w:spacing w:lineRule="auto" w:line="240" w:before="280" w:after="0"/>
        <w:ind w:hanging="0"/>
        <w:jc w:val="both"/>
        <w:rPr/>
      </w:pPr>
      <w:r>
        <w:rPr>
          <w:rFonts w:cs="Calibri" w:ascii="Calibri" w:hAnsi="Calibri"/>
          <w:sz w:val="24"/>
          <w:szCs w:val="24"/>
        </w:rPr>
        <w:t xml:space="preserve">Na podstawie z art. 13 Rozporządzenia Parlamentu Europejskiego i Rady (UE) 2016/679 </w:t>
        <w:br/>
        <w:t xml:space="preserve">z dnia 27 kwietnia 2016r w sprawie ochrony osób fizycznych w związku </w:t>
        <w:br/>
        <w:t xml:space="preserve">z przetwarzaniem danych osobowych i w sprawie swobodnego przepływu takich danych </w:t>
        <w:br/>
        <w:t>oraz uchylenia dyrektywy 95/46/WE (RODO) informuje się o przetwarzaniu danych oraz prawach związanych z przetwarzaniem tych danych.</w:t>
      </w:r>
    </w:p>
    <w:p>
      <w:pPr>
        <w:pStyle w:val="NormalWeb"/>
        <w:numPr>
          <w:ilvl w:val="0"/>
          <w:numId w:val="17"/>
        </w:numPr>
        <w:spacing w:lineRule="auto" w:line="240" w:before="280" w:after="0"/>
        <w:jc w:val="both"/>
        <w:rPr/>
      </w:pPr>
      <w:r>
        <w:rPr>
          <w:rFonts w:eastAsia="SimSun" w:ascii="Calibri" w:hAnsi="Calibri"/>
          <w:kern w:val="0"/>
          <w:sz w:val="24"/>
          <w:szCs w:val="24"/>
        </w:rPr>
        <w:t>Administratorem Pani/Pana danych osobowych jest Miejski Dom Kultury w Piekarach Śląskich  z siedzibą w Piekarach Śląskich 41-940), ul. Bytomska 73;</w:t>
      </w:r>
    </w:p>
    <w:p>
      <w:pPr>
        <w:pStyle w:val="NormalWeb"/>
        <w:numPr>
          <w:ilvl w:val="0"/>
          <w:numId w:val="3"/>
        </w:numPr>
        <w:spacing w:lineRule="auto" w:line="240" w:before="280" w:after="0"/>
        <w:jc w:val="both"/>
        <w:rPr/>
      </w:pPr>
      <w:r>
        <w:rPr>
          <w:rFonts w:eastAsia="SimSun" w:ascii="Calibri" w:hAnsi="Calibri"/>
          <w:kern w:val="0"/>
          <w:sz w:val="24"/>
          <w:szCs w:val="24"/>
        </w:rPr>
        <w:t xml:space="preserve">Dane kontaktowe Inspektora Ochrony Danych, z którym można się skontaktować </w:t>
        <w:br/>
        <w:t xml:space="preserve">w każdej sprawie dotyczącej przetwarzania Pani/Pana danych osobowych: </w:t>
        <w:br/>
      </w:r>
      <w:r>
        <w:rPr>
          <w:rFonts w:eastAsia="SimSun" w:cs="Calibri" w:ascii="Calibri" w:hAnsi="Calibri"/>
          <w:sz w:val="24"/>
          <w:szCs w:val="24"/>
          <w:lang w:eastAsia="zh-CN"/>
        </w:rPr>
        <w:t xml:space="preserve">adres e-mail: </w:t>
      </w:r>
      <w:hyperlink r:id="rId3">
        <w:r>
          <w:rPr>
            <w:rStyle w:val="Czeinternetowe"/>
            <w:rFonts w:eastAsia="SimSun" w:cs="Calibri" w:ascii="Calibri" w:hAnsi="Calibri"/>
            <w:sz w:val="24"/>
            <w:szCs w:val="24"/>
            <w:lang w:eastAsia="zh-CN"/>
          </w:rPr>
          <w:t>iod@radiopiekary.pl</w:t>
        </w:r>
      </w:hyperlink>
      <w:r>
        <w:rPr>
          <w:rFonts w:eastAsia="SimSun" w:cs="Calibri" w:ascii="Calibri" w:hAnsi="Calibri"/>
          <w:sz w:val="24"/>
          <w:szCs w:val="24"/>
          <w:lang w:eastAsia="zh-CN"/>
        </w:rPr>
        <w:t>; adres pocztowy: Inspektor Ochrony Danych, Miejski Dom Kultury w Piekarach Śląskich, ul. Bytomska 73, 41-940 Piekary Śląskie;</w:t>
      </w:r>
    </w:p>
    <w:p>
      <w:pPr>
        <w:pStyle w:val="NormalWeb"/>
        <w:numPr>
          <w:ilvl w:val="0"/>
          <w:numId w:val="3"/>
        </w:numPr>
        <w:spacing w:lineRule="auto" w:line="240" w:before="280" w:after="0"/>
        <w:jc w:val="both"/>
        <w:rPr/>
      </w:pPr>
      <w:r>
        <w:rPr>
          <w:rFonts w:eastAsia="SimSun" w:ascii="Calibri" w:hAnsi="Calibri"/>
          <w:kern w:val="0"/>
          <w:sz w:val="24"/>
          <w:szCs w:val="24"/>
        </w:rPr>
        <w:t>Pani/Pana dane osobowe będą przetwarzane:</w:t>
      </w:r>
    </w:p>
    <w:p>
      <w:pPr>
        <w:pStyle w:val="NormalWeb"/>
        <w:widowControl/>
        <w:numPr>
          <w:ilvl w:val="0"/>
          <w:numId w:val="2"/>
        </w:numPr>
        <w:tabs>
          <w:tab w:val="clear" w:pos="720"/>
          <w:tab w:val="left" w:pos="1188" w:leader="none"/>
        </w:tabs>
        <w:suppressAutoHyphens w:val="false"/>
        <w:bidi w:val="0"/>
        <w:spacing w:lineRule="auto" w:line="240" w:before="0" w:after="0"/>
        <w:ind w:left="737" w:right="0" w:firstLine="57"/>
        <w:jc w:val="both"/>
        <w:rPr/>
      </w:pPr>
      <w:r>
        <w:rPr>
          <w:rFonts w:cs="Calibri" w:ascii="Calibri" w:hAnsi="Calibri"/>
          <w:sz w:val="24"/>
          <w:szCs w:val="24"/>
        </w:rPr>
        <w:t xml:space="preserve">w celach związanych z zawarciem i realizacją umowy/wynajmu na podstawie art. 6 ust. 1 lit b. (przetwarzanie jest niezbędne do wykonania umowy, której stroną jest osoba, której dane dotyczą, lub do podjęcia działań na żądanie osoby, której dane </w:t>
        <w:br/>
        <w:t xml:space="preserve">dotyczą, przed zawarciem umowy), </w:t>
      </w:r>
    </w:p>
    <w:p>
      <w:pPr>
        <w:pStyle w:val="NormalWeb"/>
        <w:widowControl/>
        <w:tabs>
          <w:tab w:val="clear" w:pos="720"/>
          <w:tab w:val="left" w:pos="1188" w:leader="none"/>
        </w:tabs>
        <w:suppressAutoHyphens w:val="false"/>
        <w:bidi w:val="0"/>
        <w:spacing w:lineRule="auto" w:line="240" w:before="0" w:after="0"/>
        <w:ind w:left="737" w:right="0" w:firstLine="57"/>
        <w:jc w:val="both"/>
        <w:rPr>
          <w:rFonts w:ascii="Calibri" w:hAnsi="Calibri"/>
          <w:sz w:val="24"/>
          <w:szCs w:val="24"/>
        </w:rPr>
      </w:pPr>
      <w:r>
        <w:rPr>
          <w:rFonts w:ascii="Calibri" w:hAnsi="Calibri"/>
          <w:sz w:val="24"/>
          <w:szCs w:val="24"/>
        </w:rPr>
      </w:r>
    </w:p>
    <w:p>
      <w:pPr>
        <w:pStyle w:val="NormalWeb"/>
        <w:widowControl/>
        <w:numPr>
          <w:ilvl w:val="0"/>
          <w:numId w:val="2"/>
        </w:numPr>
        <w:tabs>
          <w:tab w:val="clear" w:pos="720"/>
          <w:tab w:val="left" w:pos="1188" w:leader="none"/>
        </w:tabs>
        <w:suppressAutoHyphens w:val="false"/>
        <w:bidi w:val="0"/>
        <w:spacing w:lineRule="auto" w:line="240" w:before="0" w:after="0"/>
        <w:ind w:left="737" w:right="0" w:firstLine="57"/>
        <w:jc w:val="both"/>
        <w:rPr/>
      </w:pPr>
      <w:r>
        <w:rPr>
          <w:rFonts w:cs="Calibri" w:ascii="Calibri" w:hAnsi="Calibri"/>
          <w:sz w:val="24"/>
          <w:szCs w:val="24"/>
        </w:rPr>
        <w:t xml:space="preserve">za pośrednictwem systemu monitoringu wizyjnego w celu zapewnienia </w:t>
        <w:br/>
        <w:t xml:space="preserve">bezpieczeństwa pracowników, ochrony obiektu i mienia oraz zachowania </w:t>
        <w:br/>
        <w:t xml:space="preserve">w tajemnicy informacji, których ujawnienie mogłoby narazić Administratora </w:t>
        <w:br/>
        <w:t xml:space="preserve">na szkodę, na podstawie art. 6 ust. 1 lit f. RODO – prawnie uzasadnionym interesem realizowanym przez Administratora jest zapewnienie bezpieczeństwa mienia jak </w:t>
        <w:br/>
        <w:t xml:space="preserve">i bezpieczeństwa osób przebywających na terenie Miejskiego Domu Kultury </w:t>
        <w:br/>
        <w:t>w Piekarach Śląskich,</w:t>
      </w:r>
    </w:p>
    <w:p>
      <w:pPr>
        <w:pStyle w:val="NormalWeb"/>
        <w:widowControl/>
        <w:numPr>
          <w:ilvl w:val="0"/>
          <w:numId w:val="2"/>
        </w:numPr>
        <w:tabs>
          <w:tab w:val="clear" w:pos="720"/>
          <w:tab w:val="left" w:pos="1188" w:leader="none"/>
        </w:tabs>
        <w:suppressAutoHyphens w:val="false"/>
        <w:bidi w:val="0"/>
        <w:spacing w:lineRule="auto" w:line="240" w:before="0" w:after="0"/>
        <w:ind w:left="737" w:right="0" w:firstLine="57"/>
        <w:jc w:val="both"/>
        <w:rPr/>
      </w:pPr>
      <w:r>
        <w:rPr>
          <w:rFonts w:cs="Calibri" w:ascii="Calibri" w:hAnsi="Calibri"/>
          <w:sz w:val="24"/>
          <w:szCs w:val="24"/>
        </w:rPr>
        <w:t xml:space="preserve">na podstawie zgody (art. 6 ust. 1 lit a. RODO) – wyłącznie w celu wskazanym </w:t>
        <w:br/>
        <w:t>w treści udzielonej zgody.</w:t>
      </w:r>
    </w:p>
    <w:p>
      <w:pPr>
        <w:pStyle w:val="NormalWeb"/>
        <w:numPr>
          <w:ilvl w:val="0"/>
          <w:numId w:val="0"/>
        </w:numPr>
        <w:spacing w:lineRule="auto" w:line="240" w:before="280" w:after="0"/>
        <w:ind w:left="754" w:hanging="0"/>
        <w:jc w:val="both"/>
        <w:rPr/>
      </w:pPr>
      <w:r>
        <w:rPr>
          <w:rFonts w:cs="Calibri" w:ascii="Calibri" w:hAnsi="Calibri"/>
          <w:sz w:val="24"/>
          <w:szCs w:val="24"/>
        </w:rPr>
        <w:t>Podanie danych w celu określonym w lit a jest obowiązkowe i wynika z przepisów prawa (poza danymi uzyskanymi na podstawie zgody) – nie podanie danych może skutkować brakiem możliwości nawiązania współpracy. Podanie danych uzyskanych na podstawie zgody jest dobrowolne, jednak ich nie podanie może skutkować brakiem możliwości realizacji celu, na który wyrażono zgodę.</w:t>
      </w:r>
    </w:p>
    <w:p>
      <w:pPr>
        <w:pStyle w:val="NormalWeb"/>
        <w:numPr>
          <w:ilvl w:val="0"/>
          <w:numId w:val="3"/>
        </w:numPr>
        <w:spacing w:lineRule="auto" w:line="240" w:before="280" w:after="0"/>
        <w:jc w:val="both"/>
        <w:rPr/>
      </w:pPr>
      <w:r>
        <w:rPr>
          <w:rFonts w:cs="Calibri" w:ascii="Calibri" w:hAnsi="Calibri"/>
          <w:sz w:val="24"/>
          <w:szCs w:val="24"/>
        </w:rPr>
        <w:t>Pani/Pana dane osobowe nie będą podlegać zautomatyzowanemu podejmowaniu decyzji lub profilowaniu.</w:t>
      </w:r>
    </w:p>
    <w:p>
      <w:pPr>
        <w:pStyle w:val="NormalWeb"/>
        <w:numPr>
          <w:ilvl w:val="0"/>
          <w:numId w:val="3"/>
        </w:numPr>
        <w:spacing w:lineRule="auto" w:line="240" w:before="280" w:after="0"/>
        <w:jc w:val="both"/>
        <w:rPr/>
      </w:pPr>
      <w:r>
        <w:rPr>
          <w:rFonts w:cs="Calibri" w:ascii="Calibri" w:hAnsi="Calibri"/>
          <w:sz w:val="24"/>
          <w:szCs w:val="24"/>
        </w:rPr>
        <w:t xml:space="preserve">Pani/Pana dane mogą być udostępniane innym podmiotom lub organom upoważnionym na podstawie przepisów prawa, a także na podstawie umów powierzenia, w szczególności, bankom, urzędom skarbowym, dostawcom systemów informatycznych i usług IT, podmiotom świadczącym usługi prawnicze, w przypadku danych z monitoringu – mogą być one udostępniane podmiotom uprawnionym </w:t>
        <w:br/>
        <w:t>do takiego dostępu, w tym policji, jeżeli mogą stanowić dowód w postępowaniu.</w:t>
      </w:r>
    </w:p>
    <w:p>
      <w:pPr>
        <w:pStyle w:val="NormalWeb"/>
        <w:numPr>
          <w:ilvl w:val="0"/>
          <w:numId w:val="3"/>
        </w:numPr>
        <w:spacing w:lineRule="auto" w:line="240" w:before="280" w:after="0"/>
        <w:jc w:val="both"/>
        <w:rPr/>
      </w:pPr>
      <w:r>
        <w:rPr>
          <w:rFonts w:eastAsia="SimSun" w:ascii="Calibri" w:hAnsi="Calibri"/>
          <w:kern w:val="0"/>
          <w:sz w:val="24"/>
          <w:szCs w:val="24"/>
        </w:rPr>
        <w:t xml:space="preserve">Okres, przez który dane osobowe będą przechowywane w celach związanych </w:t>
        <w:br/>
        <w:t xml:space="preserve">z zawarciem umowy wynosi 5 lat (chyba, że szczegółowe przepisy stanowią inaczej). Okres przechowywania danych przetwarzanych przy pomocy monitoringu wizyjnego wynosi maksymalnie 3 miesiące, chyba że nagrania obrazu stanowią dowód </w:t>
        <w:br/>
        <w:t xml:space="preserve">w postępowaniu prowadzonym na podstawie prawa lub powzięto wiadomość, </w:t>
        <w:br/>
        <w:t>iż mogą one stanowić dowód w postępowaniu – w takim przypadku termin przechowywania danych ulega przedłużeniu do czasu prawomocnego zakończenia postępowania.</w:t>
      </w:r>
    </w:p>
    <w:p>
      <w:pPr>
        <w:pStyle w:val="NormalWeb"/>
        <w:numPr>
          <w:ilvl w:val="0"/>
          <w:numId w:val="3"/>
        </w:numPr>
        <w:spacing w:lineRule="auto" w:line="240" w:before="280" w:after="0"/>
        <w:jc w:val="both"/>
        <w:rPr/>
      </w:pPr>
      <w:r>
        <w:rPr>
          <w:rFonts w:cs="Calibri" w:ascii="Calibri" w:hAnsi="Calibri"/>
          <w:sz w:val="24"/>
          <w:szCs w:val="24"/>
        </w:rPr>
        <w:t>Ma Pani/Pan prawo do dostępu do treści swoich danych, ich sprostowania, a także usunięcia lub ograniczenia przetwarzania, na zasadach określonych w przepisach prawa, w tym RODO, a w przypadku danych przetwarzanych na podstawie zgody – prawo do cofnięcia zgody w dowolnym momencie przy czym cofnięcie zgody nie ma wpływu na zgodność z prawem przetwarzania, którego dokonano na podstawie zgody przed jej cofnięciem.</w:t>
      </w:r>
    </w:p>
    <w:p>
      <w:pPr>
        <w:pStyle w:val="NormalWeb"/>
        <w:numPr>
          <w:ilvl w:val="0"/>
          <w:numId w:val="3"/>
        </w:numPr>
        <w:spacing w:lineRule="auto" w:line="240" w:before="280" w:after="0"/>
        <w:jc w:val="both"/>
        <w:rPr/>
      </w:pPr>
      <w:r>
        <w:rPr>
          <w:rFonts w:cs="Calibri" w:ascii="Calibri" w:hAnsi="Calibri"/>
          <w:sz w:val="24"/>
          <w:szCs w:val="24"/>
        </w:rPr>
        <w:t xml:space="preserve">W przypadku przetwarzania danych przy pomocy monitoringu wizyjnego ma Pani/Pan prawo do dostępu do zapisu na którym utrwalone zostały Pani/Pana dane (np. wizerunek),  przy założeniu, że nie naruszy to praw i wolności osób trzecich. Ponadto ma Pani/Pan również prawo do ograniczenia przetwarzania oraz wniesienia sprzeciwu wobec przetwarzania w sytuacjach przewidzianych przepisami prawa, </w:t>
        <w:br/>
        <w:t xml:space="preserve">w tym RODO. </w:t>
      </w:r>
    </w:p>
    <w:p>
      <w:pPr>
        <w:pStyle w:val="NormalWeb"/>
        <w:numPr>
          <w:ilvl w:val="0"/>
          <w:numId w:val="3"/>
        </w:numPr>
        <w:spacing w:lineRule="auto" w:line="240" w:before="280" w:after="0"/>
        <w:jc w:val="both"/>
        <w:rPr/>
      </w:pPr>
      <w:r>
        <w:rPr>
          <w:rFonts w:cs="Calibri" w:ascii="Calibri" w:hAnsi="Calibri"/>
          <w:sz w:val="24"/>
          <w:szCs w:val="24"/>
        </w:rPr>
        <w:t xml:space="preserve">Administrator zapewnia, że przekazane przez Użytkowników dane osobowe będą zabezpieczone środkami technicznymi zapewniającymi najwyższy, zgodnie </w:t>
        <w:br/>
        <w:t>z obowiązującymi przepisami poziom bezpieczeństwa danych osobowych Użytkowników.</w:t>
      </w:r>
    </w:p>
    <w:p>
      <w:pPr>
        <w:pStyle w:val="NormalWeb"/>
        <w:numPr>
          <w:ilvl w:val="0"/>
          <w:numId w:val="3"/>
        </w:numPr>
        <w:spacing w:lineRule="auto" w:line="240" w:before="280" w:after="0"/>
        <w:jc w:val="both"/>
        <w:rPr/>
      </w:pPr>
      <w:r>
        <w:rPr>
          <w:rFonts w:cs="Calibri" w:ascii="Calibri" w:hAnsi="Calibri"/>
          <w:sz w:val="24"/>
          <w:szCs w:val="24"/>
        </w:rPr>
        <w:t xml:space="preserve">Administrator informuje, że osoba, której dane dotyczą, ma prawo dostępu do treści swoich danych i ich sprostowania, usunięcia, ograniczenia przetwarzania, prawo </w:t>
        <w:br/>
        <w:t xml:space="preserve">do przenoszenia danych lub do wniesienia sprzeciwu wobec ich przetwarzania, prawo do cofnięcia zgody w dowolnym momencie bez wpływu na zgodność </w:t>
        <w:br/>
        <w:t>z prawem przetwarzania danych przed jej odwołaniem.</w:t>
      </w:r>
    </w:p>
    <w:p>
      <w:pPr>
        <w:pStyle w:val="NormalWeb"/>
        <w:widowControl/>
        <w:numPr>
          <w:ilvl w:val="0"/>
          <w:numId w:val="3"/>
        </w:numPr>
        <w:suppressAutoHyphens w:val="true"/>
        <w:bidi w:val="0"/>
        <w:spacing w:lineRule="auto" w:line="240" w:before="280" w:after="0"/>
        <w:ind w:left="624" w:right="0" w:hanging="397"/>
        <w:jc w:val="both"/>
        <w:rPr/>
      </w:pPr>
      <w:r>
        <w:rPr>
          <w:rFonts w:cs="Calibri" w:ascii="Calibri" w:hAnsi="Calibri"/>
          <w:sz w:val="24"/>
          <w:szCs w:val="24"/>
        </w:rPr>
        <w:t>Osoba, której dane dotyczą, ma prawo wniesienia skargi do Prezesa Urzędu Ochrony Danych Osobowych, gdy uzna, iż przetwarzanie jej danych osobowych narusza</w:t>
        <w:br/>
        <w:t>przepisy RODO.</w:t>
      </w:r>
    </w:p>
    <w:p>
      <w:pPr>
        <w:pStyle w:val="NormalWeb"/>
        <w:widowControl/>
        <w:numPr>
          <w:ilvl w:val="0"/>
          <w:numId w:val="3"/>
        </w:numPr>
        <w:suppressAutoHyphens w:val="true"/>
        <w:bidi w:val="0"/>
        <w:spacing w:lineRule="auto" w:line="240" w:before="280" w:after="0"/>
        <w:ind w:left="624" w:right="0" w:hanging="397"/>
        <w:jc w:val="both"/>
        <w:rPr/>
      </w:pPr>
      <w:r>
        <w:rPr>
          <w:rFonts w:cs="Calibri" w:ascii="Calibri" w:hAnsi="Calibri"/>
          <w:sz w:val="24"/>
          <w:szCs w:val="24"/>
        </w:rPr>
        <w:t xml:space="preserve">Administrator nie ma zamiaru przekazywać danych osobowych, do państwa trzeciego lub organizacji międzynarodowej. </w:t>
      </w:r>
    </w:p>
    <w:p>
      <w:pPr>
        <w:pStyle w:val="NormalWeb"/>
        <w:widowControl/>
        <w:numPr>
          <w:ilvl w:val="0"/>
          <w:numId w:val="3"/>
        </w:numPr>
        <w:suppressAutoHyphens w:val="true"/>
        <w:bidi w:val="0"/>
        <w:spacing w:lineRule="auto" w:line="240" w:before="280" w:after="0"/>
        <w:ind w:left="624" w:right="0" w:hanging="397"/>
        <w:jc w:val="both"/>
        <w:rPr/>
      </w:pPr>
      <w:r>
        <w:rPr>
          <w:rFonts w:cs="Calibri" w:ascii="Calibri" w:hAnsi="Calibri"/>
          <w:sz w:val="24"/>
          <w:szCs w:val="24"/>
        </w:rPr>
        <w:t>W oparciu o podane dane osobowe Administrator nie będzie podejmował zautomatyzowanych decyzji, w tym decyzji będących wynikiem profilowania.</w:t>
      </w:r>
    </w:p>
    <w:p>
      <w:pPr>
        <w:pStyle w:val="NormalWeb"/>
        <w:widowControl/>
        <w:numPr>
          <w:ilvl w:val="0"/>
          <w:numId w:val="3"/>
        </w:numPr>
        <w:suppressAutoHyphens w:val="true"/>
        <w:bidi w:val="0"/>
        <w:spacing w:lineRule="auto" w:line="240" w:before="280" w:after="0"/>
        <w:ind w:left="624" w:right="0" w:hanging="397"/>
        <w:jc w:val="both"/>
        <w:rPr/>
      </w:pPr>
      <w:r>
        <w:rPr>
          <w:rFonts w:ascii="Calibri" w:hAnsi="Calibri"/>
        </w:rPr>
        <w:t>Wynajmujący nie bierze odpowiedzialności za proces przetwarzania danych osobowych przez Najemcę, które przetwarza jako Administrator Danych Osobowych.</w:t>
      </w:r>
    </w:p>
    <w:p>
      <w:pPr>
        <w:pStyle w:val="NormalWeb"/>
        <w:widowControl/>
        <w:numPr>
          <w:ilvl w:val="0"/>
          <w:numId w:val="0"/>
        </w:numPr>
        <w:suppressAutoHyphens w:val="true"/>
        <w:bidi w:val="0"/>
        <w:spacing w:lineRule="auto" w:line="240" w:before="280" w:after="0"/>
        <w:ind w:left="981" w:right="0" w:hanging="0"/>
        <w:jc w:val="center"/>
        <w:rPr>
          <w:rFonts w:ascii="Calibri" w:hAnsi="Calibri"/>
        </w:rPr>
      </w:pPr>
      <w:r>
        <w:rPr>
          <w:rFonts w:cs="Calibri" w:ascii="Calibri" w:hAnsi="Calibri"/>
          <w:b/>
          <w:sz w:val="24"/>
          <w:szCs w:val="24"/>
        </w:rPr>
        <w:t>VI. MONITORING</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 xml:space="preserve">1. Teren obiektu MDK i Sali </w:t>
      </w:r>
      <w:r>
        <w:rPr>
          <w:rFonts w:eastAsia="SimSun" w:cs="Calibri" w:ascii="Calibri" w:hAnsi="Calibri"/>
          <w:color w:val="auto"/>
          <w:kern w:val="0"/>
          <w:sz w:val="24"/>
          <w:szCs w:val="24"/>
          <w:lang w:val="pl-PL" w:eastAsia="zh-CN" w:bidi="ar-SA"/>
        </w:rPr>
        <w:t>widowiskowo-kinowej</w:t>
      </w:r>
      <w:r>
        <w:rPr>
          <w:rFonts w:cs="Calibri" w:ascii="Calibri" w:hAnsi="Calibri"/>
          <w:sz w:val="24"/>
          <w:szCs w:val="24"/>
        </w:rPr>
        <w:t xml:space="preserve"> jest monitorowany.</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2. Administratorem danych osobowych pozyskanych w związku z prowadzonym monitoringiem jest Miejski Dom Kultury w Piekarach Śląskich z siedzibą w Piekarach Śląskich przy ulicy Bytomskiej 73.</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3. Monitoring jest prowadzony w celu ochrony mienia oraz zapewnienia bezpieczeństwa klientów, pracowników i współpracowników Miejskiego Domu Kultury w Piekarach Śląskich, a także w celu ewentualnego ustalenia oraz dochodzenia roszczeń lub obrony przed roszczeniami.</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4. Nagrania przechowywane są maksymalnie 3 miesiące. Czas przechowywania uzależniony jest od warunków technicznych wynikających z zasady nadpisywania najstarszych nagrań w przypadku braku miejsca na nośniku.</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5. Nagrania są udostępniane wyłącznie podmiotom uprawnionym do uzyskania dostępu do tych danych na podstawie przepisów prawa, w tym organom ścigania lub podmiotom, których udział w realizacji w/w celów przetwarzania jest niezbędny, a którym powierzono przetwarzanie danych na podstawie i w zakresie określonym stosowną umową.</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 xml:space="preserve">6. Osoba zainteresowana zabezpieczeniem danych z monitoringu na potrzeby przyszłego postępowania może zwrócić się pisemnie do Dyrektora Miejskiego Domu Kultury z prośbą o ich zabezpieczenie przed usunięciem po upływie standardowego okresu ich przechowywania. Wniosek należy złożyć w formie pisemnej, wraz z uzasadnieniem </w:t>
        <w:br/>
        <w:t xml:space="preserve">w terminie do 7 dni licząc od dnia, w którym zdarzenie mogło zostać zarejestrowane przez monitoring wizyjny. Wnioski złożone po tym terminie mogą nie gwarantować zabezpieczenia obrazu ze względu na jego możliwe usunięcie z rejestratora. Prawidłowo złożony wniosek musi zawierać dokładną datę i miejsce oraz przybliżony czas zdarzenia. </w:t>
        <w:br/>
        <w:t>W przeciwnym razie nie będzie możliwości odnalezienia właściwego obrazu.</w:t>
      </w:r>
    </w:p>
    <w:p>
      <w:pPr>
        <w:pStyle w:val="NormalWeb"/>
        <w:widowControl/>
        <w:suppressAutoHyphens w:val="true"/>
        <w:bidi w:val="0"/>
        <w:spacing w:lineRule="auto" w:line="240" w:before="280" w:after="0"/>
        <w:ind w:left="227" w:right="0" w:hanging="0"/>
        <w:jc w:val="both"/>
        <w:rPr/>
      </w:pPr>
      <w:r>
        <w:rPr>
          <w:rFonts w:cs="Calibri" w:ascii="Calibri" w:hAnsi="Calibri"/>
          <w:sz w:val="24"/>
          <w:szCs w:val="24"/>
        </w:rPr>
        <w:t xml:space="preserve">7. Kopia stworzona na pisemny wniosek osoby zainteresowanej zostaje zabezpieczona </w:t>
        <w:br/>
        <w:t>na okres nie dłuższy niż 3 miesiące i udostępniana jest jedynie uprawnionym instytucjom, w szczególności Policji. W przypadku bezczynności uprawnionych instytucji przez okres 3 miesięcy kopia podlega fizycznemu zniszczeniu.</w:t>
      </w:r>
    </w:p>
    <w:p>
      <w:pPr>
        <w:pStyle w:val="NormalWeb"/>
        <w:spacing w:lineRule="auto" w:line="276" w:before="280" w:after="0"/>
        <w:jc w:val="both"/>
        <w:rPr>
          <w:rFonts w:ascii="Calibri" w:hAnsi="Calibri"/>
          <w:sz w:val="24"/>
          <w:szCs w:val="24"/>
        </w:rPr>
      </w:pPr>
      <w:r>
        <w:rPr>
          <w:rFonts w:ascii="Calibri" w:hAnsi="Calibri"/>
          <w:sz w:val="24"/>
          <w:szCs w:val="24"/>
        </w:rPr>
      </w:r>
    </w:p>
    <w:p>
      <w:pPr>
        <w:pStyle w:val="NormalWeb"/>
        <w:spacing w:lineRule="auto" w:line="276" w:before="280" w:after="0"/>
        <w:jc w:val="both"/>
        <w:rPr>
          <w:rFonts w:ascii="Calibri" w:hAnsi="Calibri"/>
        </w:rPr>
      </w:pPr>
      <w:r>
        <w:rPr>
          <w:rFonts w:cs="Calibri" w:ascii="Calibri" w:hAnsi="Calibri"/>
          <w:sz w:val="24"/>
          <w:szCs w:val="24"/>
        </w:rPr>
        <w:t xml:space="preserve">Piekary Śląskie </w:t>
      </w:r>
      <w:r>
        <w:rPr>
          <w:rFonts w:cs="Calibri" w:ascii="Calibri" w:hAnsi="Calibri"/>
          <w:sz w:val="24"/>
          <w:szCs w:val="24"/>
        </w:rPr>
        <w:t>05</w:t>
      </w:r>
      <w:r>
        <w:rPr>
          <w:rFonts w:cs="Calibri" w:ascii="Calibri" w:hAnsi="Calibri"/>
          <w:sz w:val="24"/>
          <w:szCs w:val="24"/>
        </w:rPr>
        <w:t>-09-2022</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
    </w:p>
    <w:sectPr>
      <w:type w:val="nextPage"/>
      <w:pgSz w:w="11906" w:h="16838"/>
      <w:pgMar w:left="1417" w:right="1417" w:header="0" w:top="1020" w:footer="0" w:bottom="10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Nagwek5"/>
      <w:numFmt w:val="decimal"/>
      <w:lvlText w:val="%5."/>
      <w:lvlJc w:val="left"/>
      <w:pPr>
        <w:tabs>
          <w:tab w:val="num" w:pos="3600"/>
        </w:tabs>
        <w:ind w:left="3600" w:hanging="72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3">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4">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5">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8">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9">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0">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1">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12">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8"/>
    <w:lvlOverride w:ilvl="0">
      <w:startOverride w:val="1"/>
    </w:lvlOverride>
  </w:num>
  <w:num w:numId="14">
    <w:abstractNumId w:val="8"/>
  </w:num>
  <w:num w:numId="15">
    <w:abstractNumId w:val="8"/>
    <w:lvlOverride w:ilvl="0">
      <w:startOverride w:val="1"/>
    </w:lvlOverride>
  </w:num>
  <w:num w:numId="16">
    <w:abstractNumId w:val="7"/>
    <w:lvlOverride w:ilvl="0">
      <w:startOverride w:val="1"/>
    </w:lvlOverride>
  </w:num>
  <w:num w:numId="17">
    <w:abstractNumId w:val="3"/>
    <w:lvlOverride w:ilvl="0">
      <w:startOverride w:val="1"/>
    </w:lvlOverride>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7a93"/>
    <w:pPr>
      <w:widowControl/>
      <w:suppressAutoHyphens w:val="true"/>
      <w:bidi w:val="0"/>
      <w:spacing w:lineRule="auto" w:line="240" w:before="0" w:after="0"/>
      <w:jc w:val="left"/>
    </w:pPr>
    <w:rPr>
      <w:rFonts w:ascii="Times New Roman" w:hAnsi="Times New Roman" w:eastAsia="Calibri" w:cs="Calibri" w:eastAsiaTheme="minorHAnsi"/>
      <w:color w:val="auto"/>
      <w:kern w:val="2"/>
      <w:sz w:val="20"/>
      <w:szCs w:val="20"/>
      <w:lang w:val="pl-PL" w:eastAsia="zh-CN" w:bidi="ar-SA"/>
    </w:rPr>
  </w:style>
  <w:style w:type="paragraph" w:styleId="Nagwek5">
    <w:name w:val="Heading 5"/>
    <w:basedOn w:val="Normal"/>
    <w:next w:val="Normal"/>
    <w:link w:val="Nagwek5Znak"/>
    <w:qFormat/>
    <w:rsid w:val="006f7a93"/>
    <w:pPr>
      <w:numPr>
        <w:ilvl w:val="4"/>
        <w:numId w:val="1"/>
      </w:numPr>
      <w:tabs>
        <w:tab w:val="clear" w:pos="720"/>
        <w:tab w:val="left" w:pos="0" w:leader="none"/>
        <w:tab w:val="left" w:pos="1008" w:leader="none"/>
      </w:tabs>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qFormat/>
    <w:rPr/>
  </w:style>
  <w:style w:type="character" w:styleId="Nagwek5Znak" w:customStyle="1">
    <w:name w:val="Nagłówek 5 Znak"/>
    <w:basedOn w:val="DefaultParagraphFont"/>
    <w:link w:val="Nagwek5"/>
    <w:qFormat/>
    <w:rsid w:val="006f7a93"/>
    <w:rPr>
      <w:rFonts w:ascii="Calibri" w:hAnsi="Calibri" w:eastAsia="Times New Roman" w:cs="Calibri"/>
      <w:b/>
      <w:bCs/>
      <w:i/>
      <w:iCs/>
      <w:kern w:val="2"/>
      <w:sz w:val="26"/>
      <w:szCs w:val="26"/>
      <w:lang w:eastAsia="zh-CN"/>
    </w:rPr>
  </w:style>
  <w:style w:type="character" w:styleId="Czeinternetowe">
    <w:name w:val="Łącze internetowe"/>
    <w:rsid w:val="00215d9a"/>
    <w:rPr>
      <w:color w:val="0000FF"/>
      <w:u w:val="single"/>
    </w:rPr>
  </w:style>
  <w:style w:type="character" w:styleId="TekstkomentarzaZnak" w:customStyle="1">
    <w:name w:val="Tekst komentarza Znak"/>
    <w:basedOn w:val="DefaultParagraphFont"/>
    <w:link w:val="Tekstkomentarza"/>
    <w:uiPriority w:val="99"/>
    <w:semiHidden/>
    <w:qFormat/>
    <w:rsid w:val="00215d9a"/>
    <w:rPr>
      <w:rFonts w:ascii="Times New Roman" w:hAnsi="Times New Roman" w:eastAsia="SimSun" w:cs="Times New Roman"/>
      <w:sz w:val="20"/>
      <w:szCs w:val="20"/>
      <w:lang w:eastAsia="zh-CN"/>
    </w:rPr>
  </w:style>
  <w:style w:type="character" w:styleId="TekstdymkaZnak" w:customStyle="1">
    <w:name w:val="Tekst dymka Znak"/>
    <w:basedOn w:val="DefaultParagraphFont"/>
    <w:link w:val="Tekstdymka"/>
    <w:uiPriority w:val="99"/>
    <w:semiHidden/>
    <w:qFormat/>
    <w:rsid w:val="00215d9a"/>
    <w:rPr>
      <w:rFonts w:ascii="Segoe UI" w:hAnsi="Segoe UI" w:cs="Segoe UI"/>
      <w:kern w:val="2"/>
      <w:sz w:val="18"/>
      <w:szCs w:val="18"/>
      <w:lang w:eastAsia="zh-CN"/>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qFormat/>
    <w:rsid w:val="00215d9a"/>
    <w:pPr>
      <w:spacing w:before="280" w:after="280"/>
    </w:pPr>
    <w:rPr>
      <w:rFonts w:eastAsia="SimSun" w:cs="Times New Roman"/>
      <w:kern w:val="0"/>
      <w:sz w:val="24"/>
      <w:szCs w:val="24"/>
    </w:rPr>
  </w:style>
  <w:style w:type="paragraph" w:styleId="Annotationtext">
    <w:name w:val="annotation text"/>
    <w:basedOn w:val="Normal"/>
    <w:link w:val="TekstkomentarzaZnak"/>
    <w:uiPriority w:val="99"/>
    <w:semiHidden/>
    <w:unhideWhenUsed/>
    <w:qFormat/>
    <w:rsid w:val="00215d9a"/>
    <w:pPr/>
    <w:rPr>
      <w:rFonts w:eastAsia="SimSun" w:cs="Times New Roman"/>
      <w:kern w:val="0"/>
    </w:rPr>
  </w:style>
  <w:style w:type="paragraph" w:styleId="BalloonText">
    <w:name w:val="Balloon Text"/>
    <w:basedOn w:val="Normal"/>
    <w:link w:val="TekstdymkaZnak"/>
    <w:uiPriority w:val="99"/>
    <w:semiHidden/>
    <w:unhideWhenUsed/>
    <w:qFormat/>
    <w:rsid w:val="00215d9a"/>
    <w:pPr/>
    <w:rPr>
      <w:rFonts w:ascii="Segoe UI" w:hAnsi="Segoe UI" w:cs="Segoe UI"/>
      <w:sz w:val="18"/>
      <w:szCs w:val="18"/>
    </w:rPr>
  </w:style>
  <w:style w:type="paragraph" w:styleId="ListParagraph">
    <w:name w:val="List Paragraph"/>
    <w:basedOn w:val="Normal"/>
    <w:qFormat/>
    <w:pPr>
      <w:ind w:left="111" w:right="0" w:hanging="352"/>
    </w:pPr>
    <w:rPr>
      <w:rFonts w:ascii="Arial" w:hAnsi="Arial" w:eastAsia="Arial" w:cs="Arial"/>
      <w:lang w:val="pl-PL" w:eastAsia="en-US" w:bidi="ar-SA"/>
    </w:rPr>
  </w:style>
  <w:style w:type="numbering" w:styleId="NoList" w:default="1">
    <w:name w:val="No List"/>
    <w:uiPriority w:val="99"/>
    <w:semiHidden/>
    <w:unhideWhenUsed/>
    <w:qFormat/>
  </w:style>
  <w:style w:type="numbering" w:styleId="Numeracja123">
    <w:name w:val="Numeracja 123"/>
    <w:qFormat/>
  </w:style>
  <w:style w:type="numbering" w:styleId="Numeracjaabc">
    <w:name w:val="Numeracja abc"/>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mdk.piekary.pl" TargetMode="External"/><Relationship Id="rId3" Type="http://schemas.openxmlformats.org/officeDocument/2006/relationships/hyperlink" Target="mailto:iod@radiopiekary.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Application>LibreOffice/7.0.1.2$Windows_X86_64 LibreOffice_project/7cbcfc562f6eb6708b5ff7d7397325de9e764452</Application>
  <Pages>7</Pages>
  <Words>2028</Words>
  <Characters>12966</Characters>
  <CharactersWithSpaces>14936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2022-09-07T10:09:00Z</dcterms:created>
  <dc:creator>Aleksandra Bem</dc:creator>
  <dc:description/>
  <dc:language>pl-PL</dc:language>
  <cp:lastModifiedBy/>
  <cp:lastPrinted>2022-10-03T10:10:24Z</cp:lastPrinted>
  <dcterms:modified xsi:type="dcterms:W3CDTF">2022-10-06T11:32:53Z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